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  <w:bookmarkStart w:id="0" w:name="_GoBack"/>
      <w:bookmarkEnd w:id="0"/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9F1508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</w:p>
    <w:p w:rsidR="009F1508" w:rsidRPr="00791838" w:rsidRDefault="00FE2E2E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  <w:r w:rsidRPr="00791838">
        <w:rPr>
          <w:rFonts w:cstheme="minorHAnsi"/>
          <w:szCs w:val="22"/>
        </w:rPr>
        <w:t xml:space="preserve">SONDEO DE MERCADO </w:t>
      </w:r>
      <w:r w:rsidRPr="00791838">
        <w:rPr>
          <w:rFonts w:cs="Arial"/>
          <w:szCs w:val="22"/>
        </w:rPr>
        <w:t xml:space="preserve">PARA </w:t>
      </w:r>
      <w:r w:rsidR="000B7C28" w:rsidRPr="00791838">
        <w:rPr>
          <w:rFonts w:cs="Arial"/>
          <w:szCs w:val="22"/>
        </w:rPr>
        <w:t xml:space="preserve">CONTRATAR </w:t>
      </w:r>
      <w:r w:rsidRPr="00791838">
        <w:rPr>
          <w:rFonts w:cs="Arial"/>
          <w:szCs w:val="22"/>
        </w:rPr>
        <w:t>LA ACTUALIZACIÓN DEL SERVICIO DE SOPORTE DE LA INFRAESTRUCTURA HP Y DEL LICENCIAMIENTO DEL SOFTWARE DE VIRTUALIZACIÓN DE</w:t>
      </w:r>
    </w:p>
    <w:p w:rsidR="009F1508" w:rsidRPr="00791838" w:rsidRDefault="00FE2E2E" w:rsidP="00A82C9F">
      <w:pPr>
        <w:pStyle w:val="Puesto"/>
        <w:pBdr>
          <w:bottom w:val="single" w:sz="8" w:space="29" w:color="4F81BD" w:themeColor="accent1"/>
        </w:pBdr>
        <w:rPr>
          <w:rFonts w:cstheme="minorHAnsi"/>
          <w:szCs w:val="22"/>
        </w:rPr>
      </w:pPr>
      <w:r w:rsidRPr="00791838">
        <w:rPr>
          <w:rFonts w:cstheme="minorHAnsi"/>
          <w:szCs w:val="22"/>
        </w:rPr>
        <w:t>LA AGENCIA N</w:t>
      </w:r>
      <w:r w:rsidR="009A3513" w:rsidRPr="00791838">
        <w:rPr>
          <w:rFonts w:cstheme="minorHAnsi"/>
          <w:szCs w:val="22"/>
        </w:rPr>
        <w:t>ACIONAL DE HIDROCARBUROS – ANH.</w:t>
      </w:r>
    </w:p>
    <w:p w:rsidR="00AD653C" w:rsidRPr="00791838" w:rsidRDefault="009F1508" w:rsidP="00AD653C">
      <w:pPr>
        <w:rPr>
          <w:rFonts w:cstheme="minorHAnsi"/>
          <w:szCs w:val="22"/>
        </w:rPr>
      </w:pPr>
      <w:r w:rsidRPr="00791838">
        <w:rPr>
          <w:rFonts w:cstheme="minorHAnsi"/>
          <w:szCs w:val="22"/>
        </w:rPr>
        <w:br w:type="page"/>
      </w:r>
    </w:p>
    <w:sdt>
      <w:sdtPr>
        <w:rPr>
          <w:rFonts w:cstheme="minorHAnsi"/>
          <w:b/>
          <w:szCs w:val="22"/>
        </w:rPr>
        <w:id w:val="9150102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11AA5" w:rsidRPr="00791838" w:rsidRDefault="000C34B8" w:rsidP="00DC01D8">
          <w:pPr>
            <w:rPr>
              <w:rFonts w:cstheme="minorHAnsi"/>
              <w:b/>
              <w:szCs w:val="22"/>
            </w:rPr>
          </w:pPr>
          <w:r w:rsidRPr="00791838">
            <w:rPr>
              <w:rFonts w:cstheme="minorHAnsi"/>
              <w:b/>
              <w:szCs w:val="22"/>
            </w:rPr>
            <w:t xml:space="preserve"> </w:t>
          </w:r>
          <w:r w:rsidR="00A43817" w:rsidRPr="00791838">
            <w:rPr>
              <w:rFonts w:cstheme="minorHAnsi"/>
              <w:b/>
              <w:szCs w:val="22"/>
            </w:rPr>
            <w:t xml:space="preserve">TABLA DE </w:t>
          </w:r>
          <w:r w:rsidRPr="00791838">
            <w:rPr>
              <w:rFonts w:cstheme="minorHAnsi"/>
              <w:b/>
              <w:szCs w:val="22"/>
            </w:rPr>
            <w:t>CONTENIDO</w:t>
          </w:r>
        </w:p>
        <w:p w:rsidR="00DC01D8" w:rsidRPr="00791838" w:rsidRDefault="00DC01D8" w:rsidP="00DC01D8">
          <w:pPr>
            <w:rPr>
              <w:rFonts w:cstheme="minorHAnsi"/>
              <w:szCs w:val="22"/>
            </w:rPr>
          </w:pPr>
        </w:p>
        <w:p w:rsidR="00791838" w:rsidRPr="00791838" w:rsidRDefault="004C743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r w:rsidRPr="00791838">
            <w:rPr>
              <w:rFonts w:cstheme="minorHAnsi"/>
              <w:szCs w:val="22"/>
              <w:lang w:val="es-ES"/>
            </w:rPr>
            <w:fldChar w:fldCharType="begin"/>
          </w:r>
          <w:r w:rsidR="00B11AA5" w:rsidRPr="00791838">
            <w:rPr>
              <w:rFonts w:cstheme="minorHAnsi"/>
              <w:szCs w:val="22"/>
              <w:lang w:val="es-ES"/>
            </w:rPr>
            <w:instrText xml:space="preserve"> TOC \o "1-3" \h \z \u </w:instrText>
          </w:r>
          <w:r w:rsidRPr="00791838">
            <w:rPr>
              <w:rFonts w:cstheme="minorHAnsi"/>
              <w:szCs w:val="22"/>
              <w:lang w:val="es-ES"/>
            </w:rPr>
            <w:fldChar w:fldCharType="separate"/>
          </w:r>
          <w:hyperlink w:anchor="_Toc410717916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noProof/>
                <w:szCs w:val="22"/>
              </w:rPr>
              <w:t>OBJETO, DESARROLLO, PRODUCTOS SOLICITADOS, CARACTERISTICAS TÉCNICAS ESPERADAS.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_Toc410717916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17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1.1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Objetivo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_Toc410717917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18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1.2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Objeto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_Toc410717918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19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1.3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Lugar de Ejecución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_Toc410717919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20" w:history="1">
            <w:r w:rsidR="00791838" w:rsidRPr="00791838">
              <w:rPr>
                <w:rStyle w:val="Hipervnculo"/>
                <w:noProof/>
                <w:szCs w:val="22"/>
              </w:rPr>
              <w:t>1.4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noProof/>
                <w:szCs w:val="22"/>
              </w:rPr>
              <w:t>Plazo de Ejecución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_Toc410717920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21" w:history="1">
            <w:r w:rsidR="00791838" w:rsidRPr="00791838">
              <w:rPr>
                <w:rStyle w:val="Hipervnculo"/>
                <w:rFonts w:cstheme="minorHAnsi"/>
                <w:noProof/>
                <w:szCs w:val="22"/>
                <w:lang w:val="es-ES_tradnl"/>
              </w:rPr>
              <w:t>1.5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Solicitud De Mercado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_Toc410717921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3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22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1.6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ENTREGA DE INFORMACIÓN DEL SONDEO DE MERCADO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_Toc410717922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4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23" w:history="1"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1.7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rFonts w:cstheme="minorHAnsi"/>
                <w:noProof/>
                <w:szCs w:val="22"/>
              </w:rPr>
              <w:t>Productos y servicios a cotizar: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_Toc410717923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5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791838" w:rsidRPr="00791838" w:rsidRDefault="00B835AF">
          <w:pPr>
            <w:pStyle w:val="TDC3"/>
            <w:tabs>
              <w:tab w:val="left" w:pos="1320"/>
              <w:tab w:val="right" w:leader="dot" w:pos="8828"/>
            </w:tabs>
            <w:rPr>
              <w:noProof/>
              <w:lang w:val="es-CO" w:eastAsia="es-CO"/>
            </w:rPr>
          </w:pPr>
          <w:hyperlink w:anchor="_Toc410717924" w:history="1">
            <w:r w:rsidR="00791838" w:rsidRPr="00791838">
              <w:rPr>
                <w:rStyle w:val="Hipervnculo"/>
                <w:b/>
                <w:noProof/>
              </w:rPr>
              <w:t>1.7.1</w:t>
            </w:r>
            <w:r w:rsidR="00791838" w:rsidRPr="00791838">
              <w:rPr>
                <w:noProof/>
                <w:lang w:val="es-CO" w:eastAsia="es-CO"/>
              </w:rPr>
              <w:tab/>
            </w:r>
            <w:r w:rsidR="00791838" w:rsidRPr="00791838">
              <w:rPr>
                <w:rStyle w:val="Hipervnculo"/>
                <w:b/>
                <w:noProof/>
              </w:rPr>
              <w:t>Servidores</w:t>
            </w:r>
            <w:r w:rsidR="00791838" w:rsidRPr="00791838">
              <w:rPr>
                <w:noProof/>
                <w:webHidden/>
              </w:rPr>
              <w:tab/>
            </w:r>
            <w:r w:rsidR="00791838" w:rsidRPr="00791838">
              <w:rPr>
                <w:noProof/>
                <w:webHidden/>
              </w:rPr>
              <w:fldChar w:fldCharType="begin"/>
            </w:r>
            <w:r w:rsidR="00791838" w:rsidRPr="00791838">
              <w:rPr>
                <w:noProof/>
                <w:webHidden/>
              </w:rPr>
              <w:instrText xml:space="preserve"> PAGEREF _Toc410717924 \h </w:instrText>
            </w:r>
            <w:r w:rsidR="00791838" w:rsidRPr="00791838">
              <w:rPr>
                <w:noProof/>
                <w:webHidden/>
              </w:rPr>
            </w:r>
            <w:r w:rsidR="00791838" w:rsidRPr="00791838">
              <w:rPr>
                <w:noProof/>
                <w:webHidden/>
              </w:rPr>
              <w:fldChar w:fldCharType="separate"/>
            </w:r>
            <w:r w:rsidR="00791838" w:rsidRPr="00791838">
              <w:rPr>
                <w:noProof/>
                <w:webHidden/>
              </w:rPr>
              <w:t>5</w:t>
            </w:r>
            <w:r w:rsidR="00791838" w:rsidRPr="00791838">
              <w:rPr>
                <w:noProof/>
                <w:webHidden/>
              </w:rPr>
              <w:fldChar w:fldCharType="end"/>
            </w:r>
          </w:hyperlink>
        </w:p>
        <w:p w:rsidR="00791838" w:rsidRPr="00791838" w:rsidRDefault="00B835AF">
          <w:pPr>
            <w:pStyle w:val="TDC3"/>
            <w:tabs>
              <w:tab w:val="left" w:pos="1320"/>
              <w:tab w:val="right" w:leader="dot" w:pos="8828"/>
            </w:tabs>
            <w:rPr>
              <w:noProof/>
              <w:lang w:val="es-CO" w:eastAsia="es-CO"/>
            </w:rPr>
          </w:pPr>
          <w:hyperlink w:anchor="_Toc410717925" w:history="1">
            <w:r w:rsidR="00791838" w:rsidRPr="00791838">
              <w:rPr>
                <w:rStyle w:val="Hipervnculo"/>
                <w:b/>
                <w:noProof/>
              </w:rPr>
              <w:t>1.7.2</w:t>
            </w:r>
            <w:r w:rsidR="00791838" w:rsidRPr="00791838">
              <w:rPr>
                <w:noProof/>
                <w:lang w:val="es-CO" w:eastAsia="es-CO"/>
              </w:rPr>
              <w:tab/>
            </w:r>
            <w:r w:rsidR="00791838" w:rsidRPr="00791838">
              <w:rPr>
                <w:rStyle w:val="Hipervnculo"/>
                <w:b/>
                <w:noProof/>
              </w:rPr>
              <w:t>Licencias VMware</w:t>
            </w:r>
            <w:r w:rsidR="00791838" w:rsidRPr="00791838">
              <w:rPr>
                <w:noProof/>
                <w:webHidden/>
              </w:rPr>
              <w:tab/>
            </w:r>
            <w:r w:rsidR="00791838" w:rsidRPr="00791838">
              <w:rPr>
                <w:noProof/>
                <w:webHidden/>
              </w:rPr>
              <w:fldChar w:fldCharType="begin"/>
            </w:r>
            <w:r w:rsidR="00791838" w:rsidRPr="00791838">
              <w:rPr>
                <w:noProof/>
                <w:webHidden/>
              </w:rPr>
              <w:instrText xml:space="preserve"> PAGEREF _Toc410717925 \h </w:instrText>
            </w:r>
            <w:r w:rsidR="00791838" w:rsidRPr="00791838">
              <w:rPr>
                <w:noProof/>
                <w:webHidden/>
              </w:rPr>
            </w:r>
            <w:r w:rsidR="00791838" w:rsidRPr="00791838">
              <w:rPr>
                <w:noProof/>
                <w:webHidden/>
              </w:rPr>
              <w:fldChar w:fldCharType="separate"/>
            </w:r>
            <w:r w:rsidR="00791838" w:rsidRPr="00791838">
              <w:rPr>
                <w:noProof/>
                <w:webHidden/>
              </w:rPr>
              <w:t>7</w:t>
            </w:r>
            <w:r w:rsidR="00791838" w:rsidRPr="00791838">
              <w:rPr>
                <w:noProof/>
                <w:webHidden/>
              </w:rPr>
              <w:fldChar w:fldCharType="end"/>
            </w:r>
          </w:hyperlink>
        </w:p>
        <w:p w:rsidR="00791838" w:rsidRPr="00791838" w:rsidRDefault="00B835AF">
          <w:pPr>
            <w:pStyle w:val="TDC3"/>
            <w:tabs>
              <w:tab w:val="left" w:pos="1320"/>
              <w:tab w:val="right" w:leader="dot" w:pos="8828"/>
            </w:tabs>
            <w:rPr>
              <w:noProof/>
              <w:lang w:val="es-CO" w:eastAsia="es-CO"/>
            </w:rPr>
          </w:pPr>
          <w:hyperlink w:anchor="_Toc410717926" w:history="1">
            <w:r w:rsidR="00791838" w:rsidRPr="00791838">
              <w:rPr>
                <w:rStyle w:val="Hipervnculo"/>
                <w:b/>
                <w:noProof/>
              </w:rPr>
              <w:t>1.7.3</w:t>
            </w:r>
            <w:r w:rsidR="00791838" w:rsidRPr="00791838">
              <w:rPr>
                <w:noProof/>
                <w:lang w:val="es-CO" w:eastAsia="es-CO"/>
              </w:rPr>
              <w:tab/>
            </w:r>
            <w:r w:rsidR="00791838" w:rsidRPr="00791838">
              <w:rPr>
                <w:rStyle w:val="Hipervnculo"/>
                <w:b/>
                <w:noProof/>
              </w:rPr>
              <w:t>DataProtector</w:t>
            </w:r>
            <w:r w:rsidR="00791838" w:rsidRPr="00791838">
              <w:rPr>
                <w:noProof/>
                <w:webHidden/>
              </w:rPr>
              <w:tab/>
            </w:r>
            <w:r w:rsidR="00791838" w:rsidRPr="00791838">
              <w:rPr>
                <w:noProof/>
                <w:webHidden/>
              </w:rPr>
              <w:fldChar w:fldCharType="begin"/>
            </w:r>
            <w:r w:rsidR="00791838" w:rsidRPr="00791838">
              <w:rPr>
                <w:noProof/>
                <w:webHidden/>
              </w:rPr>
              <w:instrText xml:space="preserve"> PAGEREF _Toc410717926 \h </w:instrText>
            </w:r>
            <w:r w:rsidR="00791838" w:rsidRPr="00791838">
              <w:rPr>
                <w:noProof/>
                <w:webHidden/>
              </w:rPr>
            </w:r>
            <w:r w:rsidR="00791838" w:rsidRPr="00791838">
              <w:rPr>
                <w:noProof/>
                <w:webHidden/>
              </w:rPr>
              <w:fldChar w:fldCharType="separate"/>
            </w:r>
            <w:r w:rsidR="00791838" w:rsidRPr="00791838">
              <w:rPr>
                <w:noProof/>
                <w:webHidden/>
              </w:rPr>
              <w:t>8</w:t>
            </w:r>
            <w:r w:rsidR="00791838" w:rsidRPr="00791838">
              <w:rPr>
                <w:noProof/>
                <w:webHidden/>
              </w:rPr>
              <w:fldChar w:fldCharType="end"/>
            </w:r>
          </w:hyperlink>
        </w:p>
        <w:p w:rsidR="00791838" w:rsidRPr="00791838" w:rsidRDefault="00B835AF">
          <w:pPr>
            <w:pStyle w:val="TDC3"/>
            <w:tabs>
              <w:tab w:val="left" w:pos="1320"/>
              <w:tab w:val="right" w:leader="dot" w:pos="8828"/>
            </w:tabs>
            <w:rPr>
              <w:noProof/>
              <w:lang w:val="es-CO" w:eastAsia="es-CO"/>
            </w:rPr>
          </w:pPr>
          <w:hyperlink w:anchor="_Toc410717927" w:history="1">
            <w:r w:rsidR="00791838" w:rsidRPr="00791838">
              <w:rPr>
                <w:rStyle w:val="Hipervnculo"/>
                <w:b/>
                <w:noProof/>
              </w:rPr>
              <w:t>1.7.4</w:t>
            </w:r>
            <w:r w:rsidR="00791838" w:rsidRPr="00791838">
              <w:rPr>
                <w:noProof/>
                <w:lang w:val="es-CO" w:eastAsia="es-CO"/>
              </w:rPr>
              <w:tab/>
            </w:r>
            <w:r w:rsidR="00791838" w:rsidRPr="00791838">
              <w:rPr>
                <w:rStyle w:val="Hipervnculo"/>
                <w:b/>
                <w:noProof/>
              </w:rPr>
              <w:t>Soporte:</w:t>
            </w:r>
            <w:r w:rsidR="00791838" w:rsidRPr="00791838">
              <w:rPr>
                <w:noProof/>
                <w:webHidden/>
              </w:rPr>
              <w:tab/>
            </w:r>
            <w:r w:rsidR="00791838" w:rsidRPr="00791838">
              <w:rPr>
                <w:noProof/>
                <w:webHidden/>
              </w:rPr>
              <w:fldChar w:fldCharType="begin"/>
            </w:r>
            <w:r w:rsidR="00791838" w:rsidRPr="00791838">
              <w:rPr>
                <w:noProof/>
                <w:webHidden/>
              </w:rPr>
              <w:instrText xml:space="preserve"> PAGEREF _Toc410717927 \h </w:instrText>
            </w:r>
            <w:r w:rsidR="00791838" w:rsidRPr="00791838">
              <w:rPr>
                <w:noProof/>
                <w:webHidden/>
              </w:rPr>
            </w:r>
            <w:r w:rsidR="00791838" w:rsidRPr="00791838">
              <w:rPr>
                <w:noProof/>
                <w:webHidden/>
              </w:rPr>
              <w:fldChar w:fldCharType="separate"/>
            </w:r>
            <w:r w:rsidR="00791838" w:rsidRPr="00791838">
              <w:rPr>
                <w:noProof/>
                <w:webHidden/>
              </w:rPr>
              <w:t>10</w:t>
            </w:r>
            <w:r w:rsidR="00791838" w:rsidRPr="00791838">
              <w:rPr>
                <w:noProof/>
                <w:webHidden/>
              </w:rPr>
              <w:fldChar w:fldCharType="end"/>
            </w:r>
          </w:hyperlink>
        </w:p>
        <w:p w:rsidR="00791838" w:rsidRPr="00791838" w:rsidRDefault="00B835A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Cs w:val="0"/>
              <w:noProof/>
              <w:szCs w:val="22"/>
              <w:lang w:eastAsia="es-CO"/>
            </w:rPr>
          </w:pPr>
          <w:hyperlink w:anchor="_Toc410717928" w:history="1">
            <w:r w:rsidR="00791838" w:rsidRPr="00791838">
              <w:rPr>
                <w:rStyle w:val="Hipervnculo"/>
                <w:noProof/>
                <w:szCs w:val="22"/>
              </w:rPr>
              <w:t>2</w:t>
            </w:r>
            <w:r w:rsidR="00791838" w:rsidRPr="00791838">
              <w:rPr>
                <w:rFonts w:eastAsiaTheme="minorEastAsia" w:cstheme="minorBidi"/>
                <w:bCs w:val="0"/>
                <w:noProof/>
                <w:szCs w:val="22"/>
                <w:lang w:eastAsia="es-CO"/>
              </w:rPr>
              <w:tab/>
            </w:r>
            <w:r w:rsidR="00791838" w:rsidRPr="00791838">
              <w:rPr>
                <w:rStyle w:val="Hipervnculo"/>
                <w:noProof/>
                <w:szCs w:val="22"/>
              </w:rPr>
              <w:t>cuadro propuesta economica</w:t>
            </w:r>
            <w:r w:rsidR="00791838" w:rsidRPr="00791838">
              <w:rPr>
                <w:noProof/>
                <w:webHidden/>
                <w:szCs w:val="22"/>
              </w:rPr>
              <w:tab/>
            </w:r>
            <w:r w:rsidR="00791838" w:rsidRPr="00791838">
              <w:rPr>
                <w:noProof/>
                <w:webHidden/>
                <w:szCs w:val="22"/>
              </w:rPr>
              <w:fldChar w:fldCharType="begin"/>
            </w:r>
            <w:r w:rsidR="00791838" w:rsidRPr="00791838">
              <w:rPr>
                <w:noProof/>
                <w:webHidden/>
                <w:szCs w:val="22"/>
              </w:rPr>
              <w:instrText xml:space="preserve"> PAGEREF _Toc410717928 \h </w:instrText>
            </w:r>
            <w:r w:rsidR="00791838" w:rsidRPr="00791838">
              <w:rPr>
                <w:noProof/>
                <w:webHidden/>
                <w:szCs w:val="22"/>
              </w:rPr>
            </w:r>
            <w:r w:rsidR="00791838" w:rsidRPr="00791838">
              <w:rPr>
                <w:noProof/>
                <w:webHidden/>
                <w:szCs w:val="22"/>
              </w:rPr>
              <w:fldChar w:fldCharType="separate"/>
            </w:r>
            <w:r w:rsidR="00791838" w:rsidRPr="00791838">
              <w:rPr>
                <w:noProof/>
                <w:webHidden/>
                <w:szCs w:val="22"/>
              </w:rPr>
              <w:t>10</w:t>
            </w:r>
            <w:r w:rsidR="00791838" w:rsidRPr="00791838">
              <w:rPr>
                <w:noProof/>
                <w:webHidden/>
                <w:szCs w:val="22"/>
              </w:rPr>
              <w:fldChar w:fldCharType="end"/>
            </w:r>
          </w:hyperlink>
        </w:p>
        <w:p w:rsidR="00B11AA5" w:rsidRPr="00791838" w:rsidRDefault="004C7439">
          <w:pPr>
            <w:rPr>
              <w:rFonts w:cstheme="minorHAnsi"/>
              <w:szCs w:val="22"/>
              <w:lang w:val="es-ES"/>
            </w:rPr>
          </w:pPr>
          <w:r w:rsidRPr="00791838">
            <w:rPr>
              <w:rFonts w:cstheme="minorHAnsi"/>
              <w:szCs w:val="22"/>
              <w:lang w:val="es-ES"/>
            </w:rPr>
            <w:fldChar w:fldCharType="end"/>
          </w:r>
        </w:p>
      </w:sdtContent>
    </w:sdt>
    <w:p w:rsidR="003366ED" w:rsidRPr="00791838" w:rsidRDefault="00AD653C" w:rsidP="00F60672">
      <w:pPr>
        <w:jc w:val="left"/>
        <w:rPr>
          <w:rFonts w:cstheme="minorHAnsi"/>
          <w:szCs w:val="22"/>
        </w:rPr>
      </w:pPr>
      <w:r w:rsidRPr="00791838">
        <w:rPr>
          <w:rFonts w:cstheme="minorHAnsi"/>
          <w:szCs w:val="22"/>
        </w:rPr>
        <w:br w:type="page"/>
      </w:r>
    </w:p>
    <w:p w:rsidR="003366ED" w:rsidRPr="00791838" w:rsidRDefault="003366ED">
      <w:pPr>
        <w:rPr>
          <w:rFonts w:cstheme="minorHAnsi"/>
          <w:szCs w:val="22"/>
        </w:rPr>
      </w:pPr>
    </w:p>
    <w:p w:rsidR="00B25C94" w:rsidRPr="00791838" w:rsidRDefault="00B25C94">
      <w:pPr>
        <w:rPr>
          <w:rFonts w:cstheme="minorHAnsi"/>
          <w:szCs w:val="22"/>
        </w:rPr>
      </w:pPr>
    </w:p>
    <w:p w:rsidR="00E7035F" w:rsidRPr="00791838" w:rsidRDefault="00E7035F" w:rsidP="00E7035F">
      <w:pPr>
        <w:rPr>
          <w:szCs w:val="22"/>
        </w:rPr>
      </w:pPr>
    </w:p>
    <w:p w:rsidR="00E7035F" w:rsidRPr="00791838" w:rsidRDefault="00E7035F" w:rsidP="00B25C94">
      <w:pPr>
        <w:pStyle w:val="Ttulo1"/>
        <w:ind w:left="432" w:hanging="432"/>
        <w:rPr>
          <w:rFonts w:cstheme="minorHAnsi"/>
          <w:szCs w:val="22"/>
        </w:rPr>
      </w:pPr>
      <w:bookmarkStart w:id="1" w:name="_Toc365469551"/>
      <w:bookmarkStart w:id="2" w:name="_Toc410717916"/>
      <w:r w:rsidRPr="00791838">
        <w:rPr>
          <w:szCs w:val="22"/>
        </w:rPr>
        <w:t xml:space="preserve">OBJETO, </w:t>
      </w:r>
      <w:r w:rsidR="000B7C28" w:rsidRPr="00791838">
        <w:rPr>
          <w:szCs w:val="22"/>
        </w:rPr>
        <w:t xml:space="preserve">DESARROLLO, </w:t>
      </w:r>
      <w:r w:rsidR="00346C92" w:rsidRPr="00791838">
        <w:rPr>
          <w:szCs w:val="22"/>
        </w:rPr>
        <w:t>PRODUCTOS SOLICITADOS</w:t>
      </w:r>
      <w:r w:rsidR="00AD02FB" w:rsidRPr="00791838">
        <w:rPr>
          <w:szCs w:val="22"/>
        </w:rPr>
        <w:t>, CARACTERISTICAS</w:t>
      </w:r>
      <w:r w:rsidR="00346C92" w:rsidRPr="00791838">
        <w:rPr>
          <w:szCs w:val="22"/>
        </w:rPr>
        <w:t xml:space="preserve"> TÉCNICAS ESPERADAS</w:t>
      </w:r>
      <w:bookmarkEnd w:id="1"/>
      <w:r w:rsidR="00346C92" w:rsidRPr="00791838">
        <w:rPr>
          <w:szCs w:val="22"/>
        </w:rPr>
        <w:t>.</w:t>
      </w:r>
      <w:bookmarkEnd w:id="2"/>
    </w:p>
    <w:p w:rsidR="00E7035F" w:rsidRPr="00791838" w:rsidRDefault="00E7035F" w:rsidP="00E7035F">
      <w:pPr>
        <w:keepNext/>
        <w:rPr>
          <w:rFonts w:cstheme="minorHAnsi"/>
          <w:szCs w:val="22"/>
        </w:rPr>
      </w:pPr>
    </w:p>
    <w:p w:rsidR="00B25C94" w:rsidRPr="00791838" w:rsidRDefault="00B25C94" w:rsidP="00E7035F">
      <w:pPr>
        <w:keepNext/>
        <w:rPr>
          <w:rFonts w:cstheme="minorHAnsi"/>
          <w:szCs w:val="22"/>
        </w:rPr>
      </w:pPr>
    </w:p>
    <w:p w:rsidR="00B25C94" w:rsidRPr="00791838" w:rsidRDefault="00B25C94" w:rsidP="00E7035F">
      <w:pPr>
        <w:keepNext/>
        <w:rPr>
          <w:rFonts w:cstheme="minorHAnsi"/>
          <w:szCs w:val="22"/>
        </w:rPr>
      </w:pPr>
    </w:p>
    <w:p w:rsidR="00E7035F" w:rsidRPr="00791838" w:rsidRDefault="00E7035F" w:rsidP="00E7035F">
      <w:pPr>
        <w:pStyle w:val="Ttulo2"/>
        <w:rPr>
          <w:rFonts w:cstheme="minorHAnsi"/>
          <w:szCs w:val="22"/>
        </w:rPr>
      </w:pPr>
      <w:bookmarkStart w:id="3" w:name="_Toc365469552"/>
      <w:bookmarkStart w:id="4" w:name="_Toc410717917"/>
      <w:r w:rsidRPr="00791838">
        <w:rPr>
          <w:rFonts w:cstheme="minorHAnsi"/>
          <w:szCs w:val="22"/>
        </w:rPr>
        <w:t>Obje</w:t>
      </w:r>
      <w:bookmarkEnd w:id="3"/>
      <w:r w:rsidR="000B7C28" w:rsidRPr="00791838">
        <w:rPr>
          <w:rFonts w:cstheme="minorHAnsi"/>
          <w:szCs w:val="22"/>
        </w:rPr>
        <w:t>tivo</w:t>
      </w:r>
      <w:bookmarkEnd w:id="4"/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B25C94">
      <w:pPr>
        <w:autoSpaceDE w:val="0"/>
        <w:autoSpaceDN w:val="0"/>
        <w:adjustRightInd w:val="0"/>
        <w:rPr>
          <w:rFonts w:cstheme="minorHAnsi"/>
          <w:szCs w:val="22"/>
        </w:rPr>
      </w:pPr>
      <w:r w:rsidRPr="00791838">
        <w:rPr>
          <w:rFonts w:cstheme="minorHAnsi"/>
          <w:szCs w:val="22"/>
        </w:rPr>
        <w:t>La ANH requiere la renovación del soporte de la infraestructura HP y del licenciamiento del software de virtualización por lo cual anexa su Inventario del Hardware y licenciamiento a renovar, tener en cuenta que la renovación es hasta el 31 de DIC del 2015 y las fechas de terminación de las garantías de los elementos  no son uniformes,</w:t>
      </w:r>
      <w:r w:rsidR="005C2276" w:rsidRPr="00791838">
        <w:rPr>
          <w:rFonts w:cstheme="minorHAnsi"/>
          <w:szCs w:val="22"/>
        </w:rPr>
        <w:t xml:space="preserve"> </w:t>
      </w:r>
      <w:r w:rsidRPr="00791838">
        <w:rPr>
          <w:rFonts w:cstheme="minorHAnsi"/>
          <w:szCs w:val="22"/>
        </w:rPr>
        <w:t>(Fechas inferiores a un año de renovación) por ende se requiere nivelar las fechas de finalización de las garantías para la Agencia Nacional de Hidrocarburos–ANH.</w:t>
      </w: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0B7C28" w:rsidRPr="00791838" w:rsidRDefault="000B7C28" w:rsidP="000B7C28">
      <w:pPr>
        <w:pStyle w:val="Ttulo2"/>
        <w:rPr>
          <w:rFonts w:cstheme="minorHAnsi"/>
          <w:szCs w:val="22"/>
        </w:rPr>
      </w:pPr>
      <w:bookmarkStart w:id="5" w:name="_Toc410717918"/>
      <w:r w:rsidRPr="00791838">
        <w:rPr>
          <w:rFonts w:cstheme="minorHAnsi"/>
          <w:szCs w:val="22"/>
        </w:rPr>
        <w:t>Objeto</w:t>
      </w:r>
      <w:bookmarkEnd w:id="5"/>
    </w:p>
    <w:p w:rsidR="00E7035F" w:rsidRPr="00791838" w:rsidRDefault="00E7035F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0B7C28" w:rsidP="00E7035F">
      <w:pPr>
        <w:autoSpaceDE w:val="0"/>
        <w:autoSpaceDN w:val="0"/>
        <w:adjustRightInd w:val="0"/>
        <w:rPr>
          <w:rFonts w:cstheme="minorHAnsi"/>
          <w:szCs w:val="22"/>
        </w:rPr>
      </w:pPr>
      <w:r w:rsidRPr="00791838">
        <w:rPr>
          <w:rFonts w:cstheme="minorHAnsi"/>
          <w:szCs w:val="22"/>
        </w:rPr>
        <w:t>Contratar la actualización del servicio de soporte de la infraestructura HP y del licenciamiento del software de virtualización de la Agencia Nacional De Hidrocarburos – ANH.</w:t>
      </w:r>
    </w:p>
    <w:p w:rsidR="000B7C28" w:rsidRPr="00791838" w:rsidRDefault="000B7C28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0B7C28" w:rsidRPr="00791838" w:rsidRDefault="000B7C28" w:rsidP="000B7C28">
      <w:pPr>
        <w:pStyle w:val="Ttulo2"/>
        <w:rPr>
          <w:rFonts w:cstheme="minorHAnsi"/>
          <w:szCs w:val="22"/>
        </w:rPr>
      </w:pPr>
      <w:bookmarkStart w:id="6" w:name="_Toc410717919"/>
      <w:r w:rsidRPr="00791838">
        <w:rPr>
          <w:rFonts w:cstheme="minorHAnsi"/>
          <w:szCs w:val="22"/>
        </w:rPr>
        <w:t>Lugar de Ejecución</w:t>
      </w:r>
      <w:bookmarkEnd w:id="6"/>
    </w:p>
    <w:p w:rsidR="000B7C28" w:rsidRPr="00791838" w:rsidRDefault="000B7C28" w:rsidP="000B7C28">
      <w:pPr>
        <w:rPr>
          <w:szCs w:val="22"/>
        </w:rPr>
      </w:pPr>
    </w:p>
    <w:p w:rsidR="000B7C28" w:rsidRPr="00791838" w:rsidRDefault="000B7C28" w:rsidP="000B7C28">
      <w:pPr>
        <w:rPr>
          <w:szCs w:val="22"/>
        </w:rPr>
      </w:pPr>
      <w:r w:rsidRPr="00791838">
        <w:rPr>
          <w:szCs w:val="22"/>
        </w:rPr>
        <w:t>El lugar de ejecución</w:t>
      </w:r>
      <w:r w:rsidR="001708FC" w:rsidRPr="00791838">
        <w:rPr>
          <w:szCs w:val="22"/>
        </w:rPr>
        <w:t xml:space="preserve"> del presente contrato se realizará en</w:t>
      </w:r>
      <w:r w:rsidRPr="00791838">
        <w:rPr>
          <w:szCs w:val="22"/>
        </w:rPr>
        <w:t xml:space="preserve"> la sede principal de la Agencia Nacional de Hidrocarburos  en la Avenida Calle 26 No. 59-65 | Bogotá, Colombia - Edificio Cámara Colombiana de la Infraestructura</w:t>
      </w:r>
    </w:p>
    <w:p w:rsidR="000B7C28" w:rsidRPr="00791838" w:rsidRDefault="000B7C28" w:rsidP="000B7C28">
      <w:pPr>
        <w:rPr>
          <w:szCs w:val="22"/>
        </w:rPr>
      </w:pPr>
    </w:p>
    <w:p w:rsidR="000B7C28" w:rsidRPr="00791838" w:rsidRDefault="000B7C28" w:rsidP="000B7C28">
      <w:pPr>
        <w:pStyle w:val="Ttulo2"/>
        <w:rPr>
          <w:szCs w:val="22"/>
        </w:rPr>
      </w:pPr>
      <w:bookmarkStart w:id="7" w:name="_Toc410717920"/>
      <w:r w:rsidRPr="00791838">
        <w:rPr>
          <w:szCs w:val="22"/>
        </w:rPr>
        <w:t>Plazo de Ejecución</w:t>
      </w:r>
      <w:bookmarkEnd w:id="7"/>
      <w:r w:rsidRPr="00791838">
        <w:rPr>
          <w:szCs w:val="22"/>
        </w:rPr>
        <w:t xml:space="preserve"> </w:t>
      </w:r>
    </w:p>
    <w:p w:rsidR="000B7C28" w:rsidRPr="00791838" w:rsidRDefault="000B7C28" w:rsidP="000B7C28">
      <w:pPr>
        <w:rPr>
          <w:szCs w:val="22"/>
          <w:lang w:val="es-ES"/>
        </w:rPr>
      </w:pPr>
    </w:p>
    <w:p w:rsidR="000B7C28" w:rsidRPr="00791838" w:rsidRDefault="000B7C28" w:rsidP="000B7C28">
      <w:pPr>
        <w:rPr>
          <w:szCs w:val="22"/>
        </w:rPr>
      </w:pPr>
      <w:r w:rsidRPr="00791838">
        <w:rPr>
          <w:szCs w:val="22"/>
        </w:rPr>
        <w:t>El tiempo de ejecución</w:t>
      </w:r>
      <w:r w:rsidR="001708FC" w:rsidRPr="00791838">
        <w:rPr>
          <w:szCs w:val="22"/>
        </w:rPr>
        <w:t xml:space="preserve"> </w:t>
      </w:r>
      <w:r w:rsidRPr="00791838">
        <w:rPr>
          <w:szCs w:val="22"/>
        </w:rPr>
        <w:t xml:space="preserve"> estimado</w:t>
      </w:r>
      <w:r w:rsidR="001708FC" w:rsidRPr="00791838">
        <w:rPr>
          <w:szCs w:val="22"/>
        </w:rPr>
        <w:t xml:space="preserve"> del contrato </w:t>
      </w:r>
      <w:r w:rsidRPr="00791838">
        <w:rPr>
          <w:szCs w:val="22"/>
        </w:rPr>
        <w:t xml:space="preserve"> es de 20 días hábiles después del perfeccionamiento del </w:t>
      </w:r>
      <w:r w:rsidR="001708FC" w:rsidRPr="00791838">
        <w:rPr>
          <w:szCs w:val="22"/>
        </w:rPr>
        <w:t>mismo</w:t>
      </w:r>
      <w:r w:rsidRPr="00791838">
        <w:rPr>
          <w:szCs w:val="22"/>
        </w:rPr>
        <w:t xml:space="preserve"> y la actualización de las licencias </w:t>
      </w:r>
      <w:r w:rsidR="001708FC" w:rsidRPr="00791838">
        <w:rPr>
          <w:szCs w:val="22"/>
        </w:rPr>
        <w:t>debe</w:t>
      </w:r>
      <w:r w:rsidRPr="00791838">
        <w:rPr>
          <w:szCs w:val="22"/>
        </w:rPr>
        <w:t xml:space="preserve"> tener una vigencia hasta el  31 de diciembre de 2015.</w:t>
      </w:r>
    </w:p>
    <w:p w:rsidR="000B7C28" w:rsidRPr="00791838" w:rsidRDefault="000B7C28" w:rsidP="000B7C28">
      <w:pPr>
        <w:rPr>
          <w:szCs w:val="22"/>
        </w:rPr>
      </w:pPr>
    </w:p>
    <w:p w:rsidR="000B7C28" w:rsidRPr="00791838" w:rsidRDefault="000B7C28" w:rsidP="000B7C28">
      <w:pPr>
        <w:pStyle w:val="Ttulo2"/>
        <w:rPr>
          <w:rFonts w:cstheme="minorHAnsi"/>
          <w:szCs w:val="22"/>
          <w:lang w:val="es-ES_tradnl"/>
        </w:rPr>
      </w:pPr>
      <w:bookmarkStart w:id="8" w:name="_Toc410717921"/>
      <w:r w:rsidRPr="00791838">
        <w:rPr>
          <w:rFonts w:cstheme="minorHAnsi"/>
          <w:szCs w:val="22"/>
        </w:rPr>
        <w:t>Solicitud De Mercado</w:t>
      </w:r>
      <w:bookmarkEnd w:id="8"/>
    </w:p>
    <w:p w:rsidR="000B7C28" w:rsidRPr="00791838" w:rsidRDefault="000B7C28" w:rsidP="000B7C28">
      <w:pPr>
        <w:ind w:left="720"/>
        <w:rPr>
          <w:rFonts w:cstheme="minorHAnsi"/>
          <w:szCs w:val="22"/>
          <w:lang w:val="es-ES_tradnl"/>
        </w:rPr>
      </w:pPr>
    </w:p>
    <w:p w:rsidR="000B7C28" w:rsidRPr="00791838" w:rsidRDefault="000B7C28" w:rsidP="000B7C28">
      <w:pPr>
        <w:numPr>
          <w:ilvl w:val="0"/>
          <w:numId w:val="6"/>
        </w:numPr>
        <w:rPr>
          <w:szCs w:val="22"/>
        </w:rPr>
      </w:pPr>
      <w:r w:rsidRPr="00791838">
        <w:rPr>
          <w:szCs w:val="22"/>
        </w:rPr>
        <w:t xml:space="preserve">Se requiere un presupuesto detallado del valor. Los costos  deben ser calculados por análisis de precios unitarios  y por el valor total  de cada producto que se debe registrar en las tablas a continuación: </w:t>
      </w:r>
      <w:r w:rsidR="00FA26B8" w:rsidRPr="00791838">
        <w:rPr>
          <w:szCs w:val="22"/>
        </w:rPr>
        <w:t>“CUADRO PROPUESTA ECONOMICA</w:t>
      </w:r>
      <w:r w:rsidRPr="00791838">
        <w:rPr>
          <w:szCs w:val="22"/>
        </w:rPr>
        <w:t xml:space="preserve">”, </w:t>
      </w:r>
      <w:r w:rsidR="004E3441" w:rsidRPr="00791838">
        <w:rPr>
          <w:szCs w:val="22"/>
        </w:rPr>
        <w:t xml:space="preserve">dicho </w:t>
      </w:r>
      <w:r w:rsidRPr="00791838">
        <w:rPr>
          <w:szCs w:val="22"/>
        </w:rPr>
        <w:t>valor  será presentado en pesos Colombianos y debe tener incluido todos los costos directos e indirectos, con sus respectivas tasas e impuestos.</w:t>
      </w:r>
    </w:p>
    <w:p w:rsidR="00FA26B8" w:rsidRPr="00791838" w:rsidRDefault="00FA26B8" w:rsidP="00FA26B8">
      <w:pPr>
        <w:ind w:left="720"/>
        <w:rPr>
          <w:szCs w:val="22"/>
        </w:rPr>
      </w:pPr>
    </w:p>
    <w:p w:rsidR="00FA26B8" w:rsidRPr="00791838" w:rsidRDefault="00FA26B8" w:rsidP="000B7C28">
      <w:pPr>
        <w:numPr>
          <w:ilvl w:val="0"/>
          <w:numId w:val="6"/>
        </w:numPr>
        <w:rPr>
          <w:szCs w:val="22"/>
        </w:rPr>
      </w:pPr>
      <w:r w:rsidRPr="00791838">
        <w:rPr>
          <w:szCs w:val="22"/>
        </w:rPr>
        <w:t xml:space="preserve">No  se permite realizar modificaciones </w:t>
      </w:r>
      <w:r w:rsidR="001A6795" w:rsidRPr="00791838">
        <w:rPr>
          <w:szCs w:val="22"/>
        </w:rPr>
        <w:t>al cuadro “PROPUESTA ECONOMICA”</w:t>
      </w:r>
      <w:r w:rsidR="004E3441">
        <w:rPr>
          <w:szCs w:val="22"/>
        </w:rPr>
        <w:t xml:space="preserve"> </w:t>
      </w:r>
      <w:r w:rsidRPr="00791838">
        <w:rPr>
          <w:szCs w:val="22"/>
        </w:rPr>
        <w:t xml:space="preserve">(agregar </w:t>
      </w:r>
      <w:r w:rsidR="001A6795" w:rsidRPr="00791838">
        <w:rPr>
          <w:szCs w:val="22"/>
        </w:rPr>
        <w:t>y/</w:t>
      </w:r>
      <w:r w:rsidRPr="00791838">
        <w:rPr>
          <w:szCs w:val="22"/>
        </w:rPr>
        <w:t>o eliminar</w:t>
      </w:r>
      <w:r w:rsidR="001A6795" w:rsidRPr="00791838">
        <w:rPr>
          <w:szCs w:val="22"/>
        </w:rPr>
        <w:t>,</w:t>
      </w:r>
      <w:r w:rsidR="004E3441">
        <w:rPr>
          <w:szCs w:val="22"/>
        </w:rPr>
        <w:t xml:space="preserve"> </w:t>
      </w:r>
      <w:r w:rsidR="001A6795" w:rsidRPr="00791838">
        <w:rPr>
          <w:szCs w:val="22"/>
        </w:rPr>
        <w:t>ítems, filas, columnas o modificar el contenido de las celdas</w:t>
      </w:r>
      <w:r w:rsidRPr="00791838">
        <w:rPr>
          <w:szCs w:val="22"/>
        </w:rPr>
        <w:t>)</w:t>
      </w:r>
      <w:r w:rsidR="001A6795" w:rsidRPr="00791838">
        <w:rPr>
          <w:szCs w:val="22"/>
        </w:rPr>
        <w:t>, conducirá a la exclusión de la cotización del proponente y no se tendrá presente en el sondeo realizado.</w:t>
      </w:r>
    </w:p>
    <w:p w:rsidR="00FA26B8" w:rsidRPr="00791838" w:rsidRDefault="00FA26B8" w:rsidP="00FA26B8">
      <w:pPr>
        <w:rPr>
          <w:rFonts w:cstheme="minorHAnsi"/>
          <w:szCs w:val="22"/>
          <w:lang w:val="es-ES_tradnl"/>
        </w:rPr>
      </w:pPr>
    </w:p>
    <w:p w:rsidR="00FA26B8" w:rsidRPr="00791838" w:rsidRDefault="00FA26B8" w:rsidP="00FA26B8">
      <w:pPr>
        <w:rPr>
          <w:rFonts w:cstheme="minorHAnsi"/>
          <w:szCs w:val="22"/>
          <w:lang w:val="es-ES_tradnl"/>
        </w:rPr>
      </w:pPr>
    </w:p>
    <w:p w:rsidR="000B7C28" w:rsidRPr="00791838" w:rsidRDefault="000B7C28" w:rsidP="000B7C28">
      <w:pPr>
        <w:tabs>
          <w:tab w:val="left" w:pos="1530"/>
        </w:tabs>
        <w:rPr>
          <w:rFonts w:cstheme="minorHAnsi"/>
          <w:szCs w:val="22"/>
          <w:lang w:val="es-ES_tradnl"/>
        </w:rPr>
      </w:pPr>
      <w:r w:rsidRPr="00791838">
        <w:rPr>
          <w:rFonts w:cstheme="minorHAnsi"/>
          <w:szCs w:val="22"/>
          <w:lang w:val="es-ES_tradnl"/>
        </w:rPr>
        <w:tab/>
      </w:r>
    </w:p>
    <w:p w:rsidR="000B7C28" w:rsidRPr="00791838" w:rsidRDefault="000B7C28" w:rsidP="000B7C28">
      <w:pPr>
        <w:numPr>
          <w:ilvl w:val="0"/>
          <w:numId w:val="6"/>
        </w:numPr>
        <w:rPr>
          <w:szCs w:val="22"/>
        </w:rPr>
      </w:pPr>
      <w:r w:rsidRPr="00791838">
        <w:rPr>
          <w:szCs w:val="22"/>
        </w:rPr>
        <w:t>Los factores de costos y gasto</w:t>
      </w:r>
      <w:r w:rsidR="0006336C" w:rsidRPr="00791838">
        <w:rPr>
          <w:szCs w:val="22"/>
        </w:rPr>
        <w:t>s</w:t>
      </w:r>
      <w:r w:rsidRPr="00791838">
        <w:rPr>
          <w:szCs w:val="22"/>
        </w:rPr>
        <w:t xml:space="preserve"> a incluir</w:t>
      </w:r>
      <w:r w:rsidR="0006336C" w:rsidRPr="00791838">
        <w:rPr>
          <w:szCs w:val="22"/>
        </w:rPr>
        <w:t xml:space="preserve">, corresponden a </w:t>
      </w:r>
      <w:r w:rsidRPr="00791838">
        <w:rPr>
          <w:szCs w:val="22"/>
        </w:rPr>
        <w:t xml:space="preserve"> todos aquellos que resulten necesarios para la ejecución del contrato en las condiciones de tiempo requeridos.</w:t>
      </w:r>
    </w:p>
    <w:p w:rsidR="000B7C28" w:rsidRPr="00791838" w:rsidRDefault="000B7C28" w:rsidP="004E3441">
      <w:pPr>
        <w:ind w:left="360"/>
        <w:rPr>
          <w:szCs w:val="22"/>
        </w:rPr>
      </w:pPr>
    </w:p>
    <w:p w:rsidR="000B7C28" w:rsidRPr="00791838" w:rsidRDefault="000B7C28" w:rsidP="000B7C28">
      <w:pPr>
        <w:numPr>
          <w:ilvl w:val="0"/>
          <w:numId w:val="6"/>
        </w:numPr>
        <w:rPr>
          <w:szCs w:val="22"/>
        </w:rPr>
      </w:pPr>
      <w:r w:rsidRPr="00791838">
        <w:rPr>
          <w:szCs w:val="22"/>
        </w:rPr>
        <w:t>Los valores deben ser sumas fijas, no sujetas a reajuste o modificaciones de ninguna clase, en función de eventuales variaciones que puedan experimentar los factores de costos y gasto que las integren, durante la ejecución del contrato.</w:t>
      </w:r>
    </w:p>
    <w:p w:rsidR="000B7C28" w:rsidRPr="00791838" w:rsidRDefault="000B7C28" w:rsidP="004E3441">
      <w:pPr>
        <w:ind w:left="360"/>
        <w:rPr>
          <w:szCs w:val="22"/>
        </w:rPr>
      </w:pPr>
    </w:p>
    <w:p w:rsidR="000B7C28" w:rsidRPr="00791838" w:rsidRDefault="000B7C28" w:rsidP="000B7C28">
      <w:pPr>
        <w:numPr>
          <w:ilvl w:val="0"/>
          <w:numId w:val="6"/>
        </w:numPr>
        <w:rPr>
          <w:szCs w:val="22"/>
        </w:rPr>
      </w:pPr>
      <w:r w:rsidRPr="00791838">
        <w:rPr>
          <w:szCs w:val="22"/>
        </w:rPr>
        <w:t>Disponibilidad: La firma participante en el presente sondeo de mercado, debe especificar si tiene la disponibilidad inmediata de los productos requeridos para ejecutar el presente contrato o la fecha más próxima para disponer de los mismos.</w:t>
      </w:r>
    </w:p>
    <w:p w:rsidR="0006336C" w:rsidRPr="00791838" w:rsidRDefault="0006336C" w:rsidP="004E3441">
      <w:pPr>
        <w:ind w:left="360"/>
        <w:rPr>
          <w:szCs w:val="22"/>
        </w:rPr>
      </w:pPr>
    </w:p>
    <w:p w:rsidR="00FA26B8" w:rsidRPr="00791838" w:rsidRDefault="00FA26B8" w:rsidP="004E3441">
      <w:pPr>
        <w:ind w:left="360"/>
        <w:rPr>
          <w:szCs w:val="22"/>
        </w:rPr>
      </w:pPr>
    </w:p>
    <w:p w:rsidR="0006336C" w:rsidRPr="00791838" w:rsidRDefault="00BE638D" w:rsidP="0006336C">
      <w:pPr>
        <w:pStyle w:val="Ttulo2"/>
        <w:rPr>
          <w:rFonts w:cstheme="minorHAnsi"/>
          <w:szCs w:val="22"/>
        </w:rPr>
      </w:pPr>
      <w:bookmarkStart w:id="9" w:name="_Toc410717922"/>
      <w:r w:rsidRPr="00791838">
        <w:rPr>
          <w:rFonts w:cstheme="minorHAnsi"/>
          <w:szCs w:val="22"/>
        </w:rPr>
        <w:t>Entrega de Información del Sondeo de Mercado</w:t>
      </w:r>
      <w:bookmarkEnd w:id="9"/>
    </w:p>
    <w:p w:rsidR="0006336C" w:rsidRPr="00791838" w:rsidRDefault="0006336C" w:rsidP="0006336C">
      <w:pPr>
        <w:rPr>
          <w:szCs w:val="22"/>
        </w:rPr>
      </w:pPr>
    </w:p>
    <w:p w:rsidR="0006336C" w:rsidRPr="00791838" w:rsidRDefault="0006336C" w:rsidP="0006336C">
      <w:pPr>
        <w:pStyle w:val="Textoindependiente2"/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791838">
        <w:rPr>
          <w:rFonts w:asciiTheme="minorHAnsi" w:hAnsiTheme="minorHAnsi" w:cstheme="minorHAnsi"/>
          <w:szCs w:val="22"/>
        </w:rPr>
        <w:t xml:space="preserve">Las firmas invitadas deberán entregar la información solicitada en el presente sondeo de mercado al correo electrónico: </w:t>
      </w:r>
      <w:hyperlink r:id="rId8" w:history="1">
        <w:r w:rsidRPr="00791838">
          <w:rPr>
            <w:rStyle w:val="Hipervnculo"/>
            <w:rFonts w:asciiTheme="minorHAnsi" w:hAnsiTheme="minorHAnsi" w:cstheme="minorHAnsi"/>
            <w:szCs w:val="22"/>
          </w:rPr>
          <w:t>robinson.prado@anh.gov.co</w:t>
        </w:r>
      </w:hyperlink>
      <w:r w:rsidRPr="00791838">
        <w:rPr>
          <w:rFonts w:asciiTheme="minorHAnsi" w:hAnsiTheme="minorHAnsi" w:cstheme="minorHAnsi"/>
          <w:szCs w:val="22"/>
        </w:rPr>
        <w:t>, antes del  día 09 de Febrero de 2015.</w:t>
      </w:r>
    </w:p>
    <w:p w:rsidR="0006336C" w:rsidRPr="00791838" w:rsidRDefault="0006336C" w:rsidP="0006336C">
      <w:pPr>
        <w:rPr>
          <w:szCs w:val="22"/>
          <w:lang w:val="es-ES"/>
        </w:rPr>
      </w:pPr>
    </w:p>
    <w:p w:rsidR="0006336C" w:rsidRPr="00791838" w:rsidRDefault="0006336C" w:rsidP="0006336C">
      <w:pPr>
        <w:rPr>
          <w:rFonts w:cstheme="minorHAnsi"/>
          <w:szCs w:val="22"/>
        </w:rPr>
      </w:pPr>
    </w:p>
    <w:p w:rsidR="000B7C28" w:rsidRPr="00791838" w:rsidRDefault="000B7C28" w:rsidP="000B7C28">
      <w:pPr>
        <w:rPr>
          <w:szCs w:val="22"/>
          <w:lang w:val="es-ES_tradnl"/>
        </w:rPr>
      </w:pPr>
    </w:p>
    <w:p w:rsidR="000B7C28" w:rsidRPr="00791838" w:rsidRDefault="000B7C28" w:rsidP="00E7035F">
      <w:pPr>
        <w:autoSpaceDE w:val="0"/>
        <w:autoSpaceDN w:val="0"/>
        <w:adjustRightInd w:val="0"/>
        <w:rPr>
          <w:rFonts w:cstheme="minorHAnsi"/>
          <w:szCs w:val="22"/>
          <w:lang w:val="es-ES_tradnl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  <w:sectPr w:rsidR="00B25C94" w:rsidRPr="00791838" w:rsidSect="00F20D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25C94" w:rsidRPr="00791838" w:rsidRDefault="00B25C94" w:rsidP="00E7035F">
      <w:pPr>
        <w:autoSpaceDE w:val="0"/>
        <w:autoSpaceDN w:val="0"/>
        <w:adjustRightInd w:val="0"/>
        <w:rPr>
          <w:rFonts w:cstheme="minorHAnsi"/>
          <w:szCs w:val="22"/>
        </w:rPr>
      </w:pPr>
    </w:p>
    <w:p w:rsidR="00E7035F" w:rsidRPr="00791838" w:rsidRDefault="001D60FE" w:rsidP="00E7035F">
      <w:pPr>
        <w:pStyle w:val="Ttulo2"/>
        <w:rPr>
          <w:rFonts w:cstheme="minorHAnsi"/>
          <w:szCs w:val="22"/>
        </w:rPr>
      </w:pPr>
      <w:bookmarkStart w:id="10" w:name="_Toc365469553"/>
      <w:bookmarkStart w:id="11" w:name="_Toc410717923"/>
      <w:r w:rsidRPr="00791838">
        <w:rPr>
          <w:rFonts w:cstheme="minorHAnsi"/>
          <w:szCs w:val="22"/>
        </w:rPr>
        <w:t xml:space="preserve">Productos </w:t>
      </w:r>
      <w:r w:rsidR="00B67CA1" w:rsidRPr="00791838">
        <w:rPr>
          <w:rFonts w:cstheme="minorHAnsi"/>
          <w:szCs w:val="22"/>
        </w:rPr>
        <w:t>y servicios a cotizar</w:t>
      </w:r>
      <w:bookmarkEnd w:id="10"/>
      <w:r w:rsidR="00B67CA1" w:rsidRPr="00791838">
        <w:rPr>
          <w:rFonts w:cstheme="minorHAnsi"/>
          <w:szCs w:val="22"/>
        </w:rPr>
        <w:t>:</w:t>
      </w:r>
      <w:bookmarkEnd w:id="11"/>
    </w:p>
    <w:p w:rsidR="00B25C94" w:rsidRPr="00791838" w:rsidRDefault="00B25C94" w:rsidP="00B25C94">
      <w:pPr>
        <w:rPr>
          <w:rFonts w:cs="Arial"/>
          <w:color w:val="000000"/>
          <w:szCs w:val="22"/>
        </w:rPr>
      </w:pPr>
    </w:p>
    <w:p w:rsidR="00B25C94" w:rsidRPr="00791838" w:rsidRDefault="00B25C94" w:rsidP="00B25C94">
      <w:pPr>
        <w:pStyle w:val="Ttulo3"/>
        <w:rPr>
          <w:b/>
          <w:szCs w:val="22"/>
        </w:rPr>
      </w:pPr>
      <w:bookmarkStart w:id="12" w:name="_Toc410717924"/>
      <w:r w:rsidRPr="00791838">
        <w:rPr>
          <w:b/>
          <w:szCs w:val="22"/>
        </w:rPr>
        <w:t>Servidores</w:t>
      </w:r>
      <w:bookmarkEnd w:id="12"/>
    </w:p>
    <w:p w:rsidR="00B25C94" w:rsidRDefault="00B25C94" w:rsidP="00B25C94">
      <w:pPr>
        <w:rPr>
          <w:rFonts w:cs="Arial"/>
          <w:color w:val="000000"/>
          <w:szCs w:val="22"/>
        </w:rPr>
      </w:pPr>
    </w:p>
    <w:p w:rsidR="00EC38C0" w:rsidRPr="00791838" w:rsidRDefault="00EC38C0" w:rsidP="00B25C94">
      <w:pPr>
        <w:rPr>
          <w:rFonts w:cs="Arial"/>
          <w:color w:val="000000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32"/>
        <w:gridCol w:w="1259"/>
        <w:gridCol w:w="4523"/>
        <w:gridCol w:w="1729"/>
        <w:gridCol w:w="932"/>
        <w:gridCol w:w="755"/>
        <w:gridCol w:w="755"/>
      </w:tblGrid>
      <w:tr w:rsidR="00B25C94" w:rsidRPr="00791838" w:rsidTr="00B25C94">
        <w:trPr>
          <w:trHeight w:val="615"/>
          <w:tblHeader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Marca y Modelo de Servidor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Nro de Serie Equipo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Nro de Parte HP</w:t>
            </w:r>
          </w:p>
        </w:tc>
        <w:tc>
          <w:tcPr>
            <w:tcW w:w="1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Descripción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Fecha Terminación Contrato Soporte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Sub total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IVA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Total</w:t>
            </w: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MXQ1180247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LVM1  Nodo01apri.anh.gov.co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MXQ02506FX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LVM1  Nodo01bsec.anh.gov.co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MXQ1180248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LVM2  Nodo02apri.anh.gov.co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MXQ025066M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LVM2  Nodo02bsec.anh.gov.co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MXQ02506HL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LVM3  Nodo05apri.anh.gov.co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MXQ1180249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LVM3  Nodo05bsec.anh.gov.co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MXQ02506HT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LVM4  Nodo06apri.anh.gov.co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MXQ118024B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LVM4  Nodo06bsec.anh.gov.co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MXQ02506HW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LVM5  Nodo07apri.anh.gov.co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MXQ02506HH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LVM5  Nodo07bsec.anh.gov.co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MXQ025066D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ANH_SERV_WINDOWS Nodo03apri.anh.gov.co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MXQ02506G4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ANH_SERV_WINDOWS Nodo03bsec.anh.gov.co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MXQ02506G7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ANH_SFILE_SS Nodo04apri.anh.gov.co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P4500 G2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MXQ02506GW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BQ890A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ANH_SFILE_SS Nodo04bsec.anh.gov.co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D2D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MXQ04101C5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EH983A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Equipo de Respaldo de Información a Disco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HP LTO5 4 Drive IP 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DEC10807Y4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BL533A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de Backup HP 4 Drive LTO 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5C2276">
            <w:pPr>
              <w:jc w:val="center"/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HP LTO5 4 Drive IP 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DEC03103HS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BL533A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de Backup HP 4 Drive LTO 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HP LTO5 2 Drive  IP 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DEC03403U1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BL533A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de Backup HP 2 Drive LTO 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HP LTO5 2 Drive  IP 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DEC1110886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BL533A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de Backup HP 2 Drive LTO 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MSL 6480 LTO5 6 Drive IP 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DEC42302NY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QU625A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Librería de Backup HP MSL 6480 6 Drive LTO5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31 Julio de 2015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580 G7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USE041N5JQ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588857-B21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esx02drp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580 G7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USE040NF7V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588857-B21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esx01drp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180 G6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MXQ01303DE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SVORACLE    BD Gabriela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380 G6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USE027NBQ8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SMAL_DRP (nodo fisico Cluster Correo Exchange)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DL380 G8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2M232708RK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SVPVISILON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 xml:space="preserve">Dic de 2014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360 G6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USE027N7RS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Servidor directorio activo 60.17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360P G8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2M23340622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Servidor exchange fisico calle 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360P G8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333333"/>
                <w:szCs w:val="22"/>
                <w:lang w:eastAsia="es-CO"/>
              </w:rPr>
            </w:pPr>
            <w:r w:rsidRPr="00791838">
              <w:rPr>
                <w:rFonts w:cs="Arial"/>
                <w:color w:val="333333"/>
                <w:szCs w:val="22"/>
                <w:lang w:eastAsia="es-CO"/>
              </w:rPr>
              <w:t>2M2334066T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Servidor directorio activo 60.13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SW SAN Switch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USB036U054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AM868A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StorageWorks 8/24 SAN Switch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SW SAN Switch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USB036U057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AM868A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StorageWorks 8/24 SAN Switch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DL 180 G6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USE040NF61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Svcenter ( Consola de Data Protector)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C94" w:rsidRPr="00791838" w:rsidRDefault="00B25C94" w:rsidP="00B25C94">
            <w:pPr>
              <w:rPr>
                <w:rFonts w:cs="Arial"/>
                <w:color w:val="111111"/>
                <w:szCs w:val="22"/>
                <w:lang w:eastAsia="es-CO"/>
              </w:rPr>
            </w:pPr>
            <w:r w:rsidRPr="00791838">
              <w:rPr>
                <w:rFonts w:cs="Arial"/>
                <w:color w:val="111111"/>
                <w:szCs w:val="22"/>
                <w:lang w:eastAsia="es-CO"/>
              </w:rPr>
              <w:t>Dic de 2014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</w:tbl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pStyle w:val="Ttulo3"/>
        <w:rPr>
          <w:b/>
          <w:szCs w:val="22"/>
        </w:rPr>
      </w:pPr>
      <w:bookmarkStart w:id="13" w:name="_Toc410717925"/>
      <w:r w:rsidRPr="00791838">
        <w:rPr>
          <w:b/>
          <w:szCs w:val="22"/>
        </w:rPr>
        <w:t>Licencias VMware</w:t>
      </w:r>
      <w:bookmarkEnd w:id="13"/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728"/>
        <w:gridCol w:w="1086"/>
        <w:gridCol w:w="2008"/>
        <w:gridCol w:w="2414"/>
        <w:gridCol w:w="1250"/>
        <w:gridCol w:w="1250"/>
      </w:tblGrid>
      <w:tr w:rsidR="00B25C94" w:rsidRPr="00791838" w:rsidTr="007A216E">
        <w:trPr>
          <w:trHeight w:val="315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Nro. De Contrato</w:t>
            </w:r>
          </w:p>
        </w:tc>
        <w:tc>
          <w:tcPr>
            <w:tcW w:w="1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Licenciamiento Asociado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Cantidad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Fecha Terminación Contrato Soporte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Sub total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IVA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Total</w:t>
            </w:r>
          </w:p>
        </w:tc>
      </w:tr>
      <w:tr w:rsidR="00B25C94" w:rsidRPr="00791838" w:rsidTr="00B25C94">
        <w:trPr>
          <w:trHeight w:val="61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right"/>
              <w:rPr>
                <w:rFonts w:cs="Arial"/>
                <w:szCs w:val="22"/>
                <w:lang w:eastAsia="es-CO"/>
              </w:rPr>
            </w:pPr>
            <w:r w:rsidRPr="00791838">
              <w:rPr>
                <w:rFonts w:cs="Arial"/>
                <w:szCs w:val="22"/>
                <w:lang w:eastAsia="es-CO"/>
              </w:rPr>
              <w:t>41599712</w:t>
            </w:r>
          </w:p>
        </w:tc>
        <w:tc>
          <w:tcPr>
            <w:tcW w:w="1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szCs w:val="22"/>
                <w:lang w:val="en-US" w:eastAsia="es-CO"/>
              </w:rPr>
            </w:pPr>
            <w:r w:rsidRPr="00791838">
              <w:rPr>
                <w:rFonts w:cs="Arial"/>
                <w:szCs w:val="22"/>
                <w:lang w:val="en-US" w:eastAsia="es-CO"/>
              </w:rPr>
              <w:t>VMware vCenter Server 5 Standard for vSphere 5 (Per Instance)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szCs w:val="22"/>
                <w:lang w:eastAsia="es-CO"/>
              </w:rPr>
            </w:pPr>
            <w:r w:rsidRPr="00791838">
              <w:rPr>
                <w:rFonts w:cs="Arial"/>
                <w:szCs w:val="22"/>
                <w:lang w:eastAsia="es-CO"/>
              </w:rPr>
              <w:t>1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szCs w:val="22"/>
                <w:lang w:eastAsia="es-CO"/>
              </w:rPr>
            </w:pPr>
            <w:r w:rsidRPr="00791838">
              <w:rPr>
                <w:rFonts w:cs="Arial"/>
                <w:szCs w:val="22"/>
                <w:lang w:eastAsia="es-CO"/>
              </w:rPr>
              <w:t>31/12/2014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szCs w:val="22"/>
                <w:lang w:eastAsia="es-CO"/>
              </w:rPr>
            </w:pPr>
            <w:r w:rsidRPr="00791838">
              <w:rPr>
                <w:rFonts w:cs="Arial"/>
                <w:szCs w:val="22"/>
                <w:lang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szCs w:val="22"/>
                <w:lang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szCs w:val="22"/>
                <w:lang w:eastAsia="es-CO"/>
              </w:rPr>
            </w:pPr>
          </w:p>
        </w:tc>
      </w:tr>
      <w:tr w:rsidR="00B25C94" w:rsidRPr="00791838" w:rsidTr="00B25C94">
        <w:trPr>
          <w:trHeight w:val="6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right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41694935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VMware vSphere 5 Enterprise Plus for 1 processor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57348E" w:rsidRPr="00791838" w:rsidTr="00B25C94">
        <w:trPr>
          <w:trHeight w:val="9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8E" w:rsidRPr="00791838" w:rsidRDefault="0057348E" w:rsidP="0057348E">
            <w:pPr>
              <w:jc w:val="right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41599712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VMware vSphere 5 Enterprise Plus for 1 processor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8E" w:rsidRPr="00791838" w:rsidRDefault="0057348E" w:rsidP="0057348E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8E" w:rsidRPr="00791838" w:rsidRDefault="0057348E" w:rsidP="0057348E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57348E" w:rsidRPr="00791838" w:rsidTr="00B25C94">
        <w:trPr>
          <w:trHeight w:val="9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48E" w:rsidRPr="00791838" w:rsidRDefault="0057348E" w:rsidP="0057348E">
            <w:pPr>
              <w:jc w:val="right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41694937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VMware vCenter Site Recovery Manager (1 VM),VMware vCenter Site Recovery Manager 5 Enterprise (1 VM)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48E" w:rsidRPr="00791838" w:rsidRDefault="0057348E" w:rsidP="0057348E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25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48E" w:rsidRPr="00791838" w:rsidRDefault="0057348E" w:rsidP="0057348E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48E" w:rsidRPr="00791838" w:rsidRDefault="0057348E" w:rsidP="0057348E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</w:tbl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pStyle w:val="Ttulo3"/>
        <w:rPr>
          <w:b/>
          <w:szCs w:val="22"/>
        </w:rPr>
      </w:pPr>
      <w:bookmarkStart w:id="14" w:name="_Toc410717926"/>
      <w:r w:rsidRPr="00791838">
        <w:rPr>
          <w:b/>
          <w:szCs w:val="22"/>
        </w:rPr>
        <w:t>DataProtector</w:t>
      </w:r>
      <w:bookmarkEnd w:id="14"/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10"/>
        <w:gridCol w:w="3299"/>
        <w:gridCol w:w="2576"/>
        <w:gridCol w:w="1061"/>
        <w:gridCol w:w="1364"/>
        <w:gridCol w:w="797"/>
        <w:gridCol w:w="935"/>
        <w:gridCol w:w="933"/>
      </w:tblGrid>
      <w:tr w:rsidR="00B25C94" w:rsidRPr="00791838" w:rsidTr="00EC38C0">
        <w:trPr>
          <w:trHeight w:val="1361"/>
          <w:tblHeader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Marca y Modelo de Servidor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Nro. De Contrato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Producto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Licenciamiento Asociado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Cantidad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Fecha Terminación Contrato Soporte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Sub total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IVA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B25C94" w:rsidRPr="00791838" w:rsidRDefault="00B25C94" w:rsidP="00B25C94">
            <w:pPr>
              <w:jc w:val="center"/>
              <w:rPr>
                <w:rFonts w:cs="Arial"/>
                <w:b/>
                <w:bCs w:val="0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b/>
                <w:color w:val="000000"/>
                <w:szCs w:val="22"/>
                <w:lang w:eastAsia="es-CO"/>
              </w:rPr>
              <w:t>Total</w:t>
            </w:r>
          </w:p>
        </w:tc>
      </w:tr>
      <w:tr w:rsidR="00B25C94" w:rsidRPr="00791838" w:rsidTr="00EC38C0">
        <w:trPr>
          <w:trHeight w:val="1576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1043 3708 0009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 Prt drive ext UNIX/NAS/SAN E-LTU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HP Software Updates Service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License to Use &amp; SW Updates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Electronic SW Information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HP Recommended SW Upd Method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HP Recommended Doc Upd Method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OpenView Storage Data Protector Drive Extension UNIX/NAS/SAN E-LTU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31/07/2015       (5 meses)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2016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1043 3708 0009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EC38C0">
            <w:pPr>
              <w:jc w:val="left"/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Software Technical Unlimited Support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SW Technical Support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SW Electronic Support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24 Hrs Std Office Days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24 Hrs Day 6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24 Hrs Day 7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Holidays Covered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Standard Response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Servicios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31/07/2015   (5 meses)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2747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 xml:space="preserve">1043 3500 8255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 xml:space="preserve">HP Hardware Maintenance Onsite Support 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Hardware Problem Diagnosis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Onsite Support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Parts and Material provided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4 Hr Onsite Response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24 Hrs Std Office Days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24 hrs, Day 6</w:t>
            </w:r>
          </w:p>
          <w:p w:rsidR="0050160A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24 hrs, Day 7</w:t>
            </w:r>
          </w:p>
          <w:p w:rsidR="00B25C94" w:rsidRPr="00791838" w:rsidRDefault="0050160A" w:rsidP="0050160A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Holidays Covered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Servicios</w:t>
            </w:r>
            <w:r w:rsidR="0050160A" w:rsidRPr="00791838">
              <w:rPr>
                <w:rFonts w:cs="Arial"/>
                <w:color w:val="000000"/>
                <w:szCs w:val="22"/>
                <w:lang w:eastAsia="es-CO"/>
              </w:rPr>
              <w:t xml:space="preserve">     (HA104AC ) HP 4 Hour 24x7 HW Support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31/07/2015       (5 meses)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1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 xml:space="preserve">1034 8929 8186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On-line Backup Windows LTU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B6965BA    -   HP OpenView Storage Data Protector On-line Extension for Windows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1088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1041 1833 5500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Software 24*7 support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HP Software Techcal Unlimited Support</w:t>
            </w: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br/>
              <w:t>HP Software Updates Services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Servicios                                                          HA107AC</w:t>
            </w:r>
            <w:r w:rsidRPr="00791838">
              <w:rPr>
                <w:rFonts w:cs="Arial"/>
                <w:color w:val="000000"/>
                <w:szCs w:val="22"/>
                <w:lang w:eastAsia="es-CO"/>
              </w:rPr>
              <w:br/>
              <w:t>HA158AC</w:t>
            </w:r>
            <w:r w:rsidRPr="00791838">
              <w:rPr>
                <w:rFonts w:cs="Arial"/>
                <w:color w:val="000000"/>
                <w:szCs w:val="22"/>
                <w:lang w:eastAsia="es-CO"/>
              </w:rPr>
              <w:br/>
              <w:t>HA156AC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49"/>
        </w:trPr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USE040NF58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1042 1833 5500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One Drv UNIX/NAS/SAN LTU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B6953AA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59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Start Pk Windows DVD &amp; LTU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B6961AA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69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On-line Backup Windows LTU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B6965BA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69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Advance Backup Dsk 10TB LTU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B7038BA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59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HP Dataprotector Media Opers Entry Level LTU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B7100AA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B25C94" w:rsidRPr="00791838" w:rsidTr="00EC38C0">
        <w:trPr>
          <w:trHeight w:val="569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val="en-US" w:eastAsia="es-CO"/>
              </w:rPr>
            </w:pPr>
            <w:r w:rsidRPr="00791838">
              <w:rPr>
                <w:rFonts w:cs="Arial"/>
                <w:color w:val="000000"/>
                <w:szCs w:val="22"/>
                <w:lang w:val="en-US" w:eastAsia="es-CO"/>
              </w:rPr>
              <w:t>HP Dataprotector 7.0 English SW Media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TD586BA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25C94" w:rsidRPr="00791838" w:rsidRDefault="00B25C94" w:rsidP="00B25C94">
            <w:pPr>
              <w:jc w:val="center"/>
              <w:rPr>
                <w:rFonts w:cs="Arial"/>
                <w:color w:val="000000"/>
                <w:szCs w:val="22"/>
                <w:lang w:eastAsia="es-CO"/>
              </w:rPr>
            </w:pPr>
            <w:r w:rsidRPr="00791838">
              <w:rPr>
                <w:rFonts w:cs="Arial"/>
                <w:color w:val="000000"/>
                <w:szCs w:val="22"/>
                <w:lang w:eastAsia="es-CO"/>
              </w:rPr>
              <w:t>31/12/2014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25C94" w:rsidRPr="00791838" w:rsidRDefault="00B25C94" w:rsidP="00B25C94">
            <w:pPr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</w:tbl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B25C94" w:rsidRPr="00791838" w:rsidRDefault="00B25C94" w:rsidP="00B25C94">
      <w:pPr>
        <w:rPr>
          <w:rFonts w:cs="Arial"/>
          <w:color w:val="1F497D"/>
          <w:szCs w:val="22"/>
        </w:rPr>
      </w:pPr>
    </w:p>
    <w:p w:rsidR="00FE2E2E" w:rsidRPr="00791838" w:rsidRDefault="00FE2E2E" w:rsidP="00FE2E2E">
      <w:pPr>
        <w:rPr>
          <w:szCs w:val="22"/>
        </w:rPr>
      </w:pPr>
    </w:p>
    <w:p w:rsidR="00FE2E2E" w:rsidRPr="00791838" w:rsidRDefault="00FE2E2E" w:rsidP="00FE2E2E">
      <w:pPr>
        <w:pStyle w:val="Ttulo3"/>
        <w:rPr>
          <w:b/>
          <w:szCs w:val="22"/>
        </w:rPr>
      </w:pPr>
      <w:bookmarkStart w:id="15" w:name="_Toc410717927"/>
      <w:r w:rsidRPr="00791838">
        <w:rPr>
          <w:b/>
          <w:szCs w:val="22"/>
        </w:rPr>
        <w:t>Soporte:</w:t>
      </w:r>
      <w:bookmarkEnd w:id="15"/>
    </w:p>
    <w:p w:rsidR="00FE2E2E" w:rsidRPr="00791838" w:rsidRDefault="00FE2E2E" w:rsidP="00FE2E2E">
      <w:pPr>
        <w:rPr>
          <w:rFonts w:cstheme="minorHAnsi"/>
          <w:color w:val="000000"/>
          <w:szCs w:val="22"/>
        </w:rPr>
      </w:pPr>
    </w:p>
    <w:p w:rsidR="00FE2E2E" w:rsidRPr="00791838" w:rsidRDefault="00FE2E2E" w:rsidP="00FE2E2E">
      <w:pPr>
        <w:ind w:firstLine="568"/>
        <w:rPr>
          <w:rFonts w:cs="Arial"/>
          <w:szCs w:val="22"/>
        </w:rPr>
      </w:pPr>
      <w:r w:rsidRPr="00791838">
        <w:rPr>
          <w:rFonts w:cs="Arial"/>
          <w:szCs w:val="22"/>
        </w:rPr>
        <w:t>Las actualizaciones deben incluir los siguientes tipos de soporte:</w:t>
      </w:r>
    </w:p>
    <w:p w:rsidR="00FE2E2E" w:rsidRPr="00791838" w:rsidRDefault="00FE2E2E" w:rsidP="00FE2E2E">
      <w:pPr>
        <w:spacing w:line="360" w:lineRule="auto"/>
        <w:ind w:firstLine="568"/>
        <w:rPr>
          <w:rFonts w:cs="Arial"/>
          <w:szCs w:val="22"/>
        </w:rPr>
      </w:pPr>
    </w:p>
    <w:p w:rsidR="00FE2E2E" w:rsidRPr="00EC38C0" w:rsidRDefault="00FE2E2E" w:rsidP="00FE2E2E">
      <w:pPr>
        <w:pStyle w:val="Ttulo4"/>
        <w:spacing w:line="360" w:lineRule="auto"/>
        <w:ind w:left="1843" w:hanging="850"/>
        <w:rPr>
          <w:rFonts w:eastAsia="Times New Roman" w:cs="Arial"/>
          <w:bCs/>
          <w:i w:val="0"/>
          <w:iCs w:val="0"/>
          <w:szCs w:val="22"/>
          <w:lang w:val="en-US"/>
        </w:rPr>
      </w:pPr>
      <w:r w:rsidRPr="00EC38C0">
        <w:rPr>
          <w:rFonts w:eastAsia="Times New Roman" w:cs="Arial"/>
          <w:bCs/>
          <w:i w:val="0"/>
          <w:iCs w:val="0"/>
          <w:szCs w:val="22"/>
          <w:lang w:val="en-US"/>
        </w:rPr>
        <w:t>HP Software Technical Unlimited Support</w:t>
      </w:r>
    </w:p>
    <w:p w:rsidR="00FE2E2E" w:rsidRPr="00791838" w:rsidRDefault="00FE2E2E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HP Hardware Maintenance Onsite Support</w:t>
      </w:r>
    </w:p>
    <w:p w:rsidR="00FE2E2E" w:rsidRPr="00791838" w:rsidRDefault="00FE2E2E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HP Software Updates Service</w:t>
      </w:r>
    </w:p>
    <w:p w:rsidR="00B25C94" w:rsidRPr="00791838" w:rsidRDefault="00FE2E2E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HP HW Maintenance Onsite Support</w:t>
      </w:r>
    </w:p>
    <w:p w:rsidR="00970617" w:rsidRPr="00791838" w:rsidRDefault="00970617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Soporte 7x24x365</w:t>
      </w:r>
    </w:p>
    <w:p w:rsidR="00970617" w:rsidRPr="00791838" w:rsidRDefault="005C2276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Soporte p</w:t>
      </w:r>
      <w:r w:rsidR="00970617" w:rsidRPr="00791838">
        <w:rPr>
          <w:rFonts w:eastAsia="Times New Roman" w:cs="Arial"/>
          <w:bCs/>
          <w:i w:val="0"/>
          <w:iCs w:val="0"/>
          <w:szCs w:val="22"/>
        </w:rPr>
        <w:t>roactiv</w:t>
      </w:r>
      <w:r w:rsidRPr="00791838">
        <w:rPr>
          <w:rFonts w:eastAsia="Times New Roman" w:cs="Arial"/>
          <w:bCs/>
          <w:i w:val="0"/>
          <w:iCs w:val="0"/>
          <w:szCs w:val="22"/>
        </w:rPr>
        <w:t>o</w:t>
      </w:r>
    </w:p>
    <w:p w:rsidR="00003721" w:rsidRPr="00791838" w:rsidRDefault="00003721" w:rsidP="00FE2E2E">
      <w:pPr>
        <w:pStyle w:val="Ttulo4"/>
        <w:spacing w:line="360" w:lineRule="auto"/>
        <w:ind w:left="1857"/>
        <w:rPr>
          <w:rFonts w:eastAsia="Times New Roman" w:cs="Arial"/>
          <w:bCs/>
          <w:i w:val="0"/>
          <w:iCs w:val="0"/>
          <w:szCs w:val="22"/>
        </w:rPr>
      </w:pPr>
      <w:r w:rsidRPr="00791838">
        <w:rPr>
          <w:rFonts w:eastAsia="Times New Roman" w:cs="Arial"/>
          <w:bCs/>
          <w:i w:val="0"/>
          <w:iCs w:val="0"/>
          <w:szCs w:val="22"/>
        </w:rPr>
        <w:t>Bolsa de 50 horas para soporte especializado</w:t>
      </w:r>
    </w:p>
    <w:p w:rsidR="00B25C94" w:rsidRPr="00791838" w:rsidRDefault="00B25C94" w:rsidP="00B25C94">
      <w:pPr>
        <w:rPr>
          <w:szCs w:val="22"/>
        </w:rPr>
      </w:pPr>
    </w:p>
    <w:p w:rsidR="00B25C94" w:rsidRPr="00791838" w:rsidRDefault="00B25C94" w:rsidP="00B25C94">
      <w:pPr>
        <w:rPr>
          <w:szCs w:val="22"/>
        </w:rPr>
      </w:pPr>
    </w:p>
    <w:p w:rsidR="00EC38C0" w:rsidRDefault="00EC38C0">
      <w:pPr>
        <w:jc w:val="left"/>
        <w:rPr>
          <w:szCs w:val="22"/>
        </w:rPr>
      </w:pPr>
      <w:r>
        <w:rPr>
          <w:szCs w:val="22"/>
        </w:rPr>
        <w:br w:type="page"/>
      </w:r>
    </w:p>
    <w:p w:rsidR="00B25C94" w:rsidRDefault="00B25C94" w:rsidP="00B25C94">
      <w:pPr>
        <w:rPr>
          <w:szCs w:val="22"/>
        </w:rPr>
      </w:pPr>
    </w:p>
    <w:p w:rsidR="00EC38C0" w:rsidRPr="00791838" w:rsidRDefault="00EC38C0" w:rsidP="00B25C94">
      <w:pPr>
        <w:rPr>
          <w:szCs w:val="22"/>
        </w:rPr>
      </w:pPr>
    </w:p>
    <w:p w:rsidR="00B25C94" w:rsidRPr="00791838" w:rsidRDefault="00B25C94" w:rsidP="00B25C94">
      <w:pPr>
        <w:pStyle w:val="Ttulo1"/>
        <w:ind w:left="432" w:hanging="432"/>
        <w:rPr>
          <w:szCs w:val="22"/>
        </w:rPr>
      </w:pPr>
      <w:bookmarkStart w:id="16" w:name="_Toc410717928"/>
      <w:r w:rsidRPr="00791838">
        <w:rPr>
          <w:szCs w:val="22"/>
        </w:rPr>
        <w:t>cuadro propuesta economica</w:t>
      </w:r>
      <w:bookmarkEnd w:id="16"/>
    </w:p>
    <w:p w:rsidR="00B25C94" w:rsidRPr="00791838" w:rsidRDefault="00B25C94" w:rsidP="00B25C94">
      <w:pPr>
        <w:rPr>
          <w:szCs w:val="22"/>
        </w:rPr>
      </w:pPr>
    </w:p>
    <w:p w:rsidR="00E7035F" w:rsidRPr="00791838" w:rsidRDefault="00E7035F" w:rsidP="00E7035F">
      <w:pPr>
        <w:rPr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92"/>
        <w:gridCol w:w="2127"/>
        <w:gridCol w:w="2127"/>
        <w:gridCol w:w="2836"/>
        <w:gridCol w:w="1104"/>
        <w:gridCol w:w="938"/>
        <w:gridCol w:w="504"/>
        <w:gridCol w:w="379"/>
        <w:gridCol w:w="317"/>
        <w:gridCol w:w="397"/>
      </w:tblGrid>
      <w:tr w:rsidR="005541DB" w:rsidRPr="00EE4A3B" w:rsidTr="00EE4A3B">
        <w:trPr>
          <w:trHeight w:val="525"/>
          <w:tblHeader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Marca y Modelo de Servidor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Nro. De Contrato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Nro de Serie Equipo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Nro de Parte HP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Producto / Descripción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Cantidad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Fecha Terminación Contrato Soporte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Valor Unidad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Sub total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IVA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/>
                <w:color w:val="000000"/>
                <w:sz w:val="16"/>
                <w:szCs w:val="22"/>
                <w:lang w:eastAsia="es-CO"/>
              </w:rPr>
              <w:t>Total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MXQ1180247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LVM1  Nodo01apri.anh.gov.co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MXQ02506FX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LVM1  Nodo01bsec.anh.gov.co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MXQ1180248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LVM2  Nodo02apri.anh.gov.co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MXQ025066M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LVM2  Nodo02bsec.anh.gov.co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MXQ02506HL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LVM3  Nodo05apri.anh.gov.co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MXQ1180249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LVM3  Nodo05bsec.anh.gov.co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MXQ02506HT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LVM4  Nodo06apri.anh.gov.co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MXQ118024B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LVM4  Nodo06bsec.anh.gov.co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MXQ02506HW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LVM5  Nodo07apri.anh.gov.co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MXQ02506HH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LVM5  Nodo07bsec.anh.gov.co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MXQ025066D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ANH_SERV_WINDOWS Nodo03apri.anh.gov.co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MXQ02506G4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ANH_SERV_WINDOWS Nodo03bsec.anh.gov.co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MXQ02506G7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ANH_SFILE_SS Nodo04apri.anh.gov.co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P4500 G2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MXQ02506GW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BQ890A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ANH_SFILE_SS Nodo04bsec.anh.gov.co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D2D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MXQ04101C5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EH983A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Equipo de Respaldo de Información a Disco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HP LTO5 4 Drive IP 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DEC10807Y4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BL533A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de Backup HP 4 Drive LTO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HP LTO5 4 Drive IP 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DEC03103HS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BL533A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de Backup HP 4 Drive LTO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HP LTO5 2 Drive  IP 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DEC03403U1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BL533A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de Backup HP 2 Drive LTO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HP LTO5 2 Drive  IP 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DEC1110886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BL533A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de Backup HP 2 Drive LTO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MSL 6480 LTO5 6 Drive IP 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DEC42302NY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QU625A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Librería de Backup HP MSL 6480 6 Drive LTO5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 Julio de 2015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580 G7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USE041N5JQ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588857-B21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esx02drp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580 G7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USE040NF7V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588857-B21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esx01drp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180 G6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MXQ01303DE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SVORACLE    BD Gabriela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380 G6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USE027NBQ8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SMAL_DRP (nodo fisico Cluster Correo Exchange)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DL380 G8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2M232708RK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SVPVISILON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 xml:space="preserve">Dic de 2014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360 G6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USE027N7RS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Servidor directorio activo 60.17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360P G8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2M23340622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Servidor exchange fisico calle 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360P G8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2M2334066T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Servidor directorio activo 60.13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SW SAN Switch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USB036U054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AM868A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StorageWorks 8/24 SAN Switch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SW SAN Switch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USB036U057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AM868A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StorageWorks 8/24 SAN Switch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15"/>
        </w:trPr>
        <w:tc>
          <w:tcPr>
            <w:tcW w:w="4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DL 180 G6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USE040NF61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Svcenter ( Consola de Data Protector)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Dic de 2014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304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righ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41599712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VMware vCenter Server 5 Standard for vSphere 5 (Per Instance)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B92B1A" w:rsidRPr="00EE4A3B" w:rsidTr="00EE4A3B">
        <w:trPr>
          <w:trHeight w:val="27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righ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41694935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92B1A" w:rsidRPr="00EE4A3B" w:rsidRDefault="00B92B1A" w:rsidP="00B92B1A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VMware vSphere 5 Enterprise Plus for 1 processor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2B1A" w:rsidRPr="00EE4A3B" w:rsidRDefault="00B92B1A" w:rsidP="00B92B1A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2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7348E" w:rsidRPr="00EE4A3B" w:rsidRDefault="0057348E" w:rsidP="0057348E">
            <w:pPr>
              <w:jc w:val="righ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41599712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VMware vSphere 5 Enterprise Plus for 1 processor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27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348E" w:rsidRPr="00EE4A3B" w:rsidRDefault="0057348E" w:rsidP="0057348E">
            <w:pPr>
              <w:jc w:val="righ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41694937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VMware vCenter Site Recovery Manager (1 VM),VMware vCenter Site Recovery Manager 5 Enterprise (1 VM)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886"/>
        </w:trPr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1043 3708 0009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 Prt drive ext UNIX/NAS/SAN E-LTU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HP Software Updates Service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License to Use &amp; SW Updates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Electronic SW Information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HP Recommended SW Upd Method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HP Recommended Doc Upd Method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OpenView Storage Data Protector Drive Extension UNIX/NAS/SAN E-LTU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31/07/2015       (5 meses)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24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1043 3708 0009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Software Technical Unlimited Support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SW Technical Support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SW Electronic Support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24 Hrs Std Office Days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24 Hrs Day 6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24 Hrs Day 7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Holidays Covered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br/>
              <w:t>Standard Response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Servicios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31/07/2015   (5 meses)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46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 xml:space="preserve">1043 3500 8255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 xml:space="preserve">HP Hardware Maintenance Onsite Support 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Hardware Problem Diagnosis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Onsite Support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Parts and Material provided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4 Hr Onsite Response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24 Hrs Std Office Days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24 hrs, Day 6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24 hrs, Day 7</w:t>
            </w:r>
          </w:p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Holidays Covered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HA104AC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Servicios  (HP 4 Hour 24x7 HW Support)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31/07/2015       (5 meses)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 xml:space="preserve">1034 8929 8186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On-line Backup Windows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B6965BA    -   HP OpenView Storage Data Protector On-line Extension for Windows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76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1041 1833 5500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Software 24*7 support HP Software Techcal Unlimited Support HP Software Updates Services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 xml:space="preserve">Servicios   </w:t>
            </w: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br/>
              <w:t>HA107AC,HA158AC,HA156AC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One Drv UNIX/NAS/SAN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B6953AA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Start Pk Windows DVD &amp;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B6961AA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On-line Backup Windows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B6965BA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0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Advance Backup Dsk 10TB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B7038BA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</w:tr>
      <w:tr w:rsidR="0057348E" w:rsidRPr="00EE4A3B" w:rsidTr="00EE4A3B">
        <w:trPr>
          <w:trHeight w:val="30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HP Dataprotector Media Opers Entry Level LTU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B7100AA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</w:tr>
      <w:tr w:rsidR="0057348E" w:rsidRPr="00EE4A3B" w:rsidTr="00EE4A3B">
        <w:trPr>
          <w:trHeight w:val="31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USE040NF58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1042 1833 5500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val="en-US" w:eastAsia="es-CO"/>
              </w:rPr>
              <w:t>HP Dataprotector 7.0 English SW Media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348E" w:rsidRPr="00EE4A3B" w:rsidRDefault="0057348E" w:rsidP="0057348E">
            <w:pPr>
              <w:jc w:val="left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TD586BA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31/12/2014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7348E" w:rsidRPr="00EE4A3B" w:rsidRDefault="0057348E" w:rsidP="0057348E">
            <w:pPr>
              <w:jc w:val="center"/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</w:pPr>
            <w:r w:rsidRPr="00EE4A3B">
              <w:rPr>
                <w:rFonts w:cs="Times New Roman"/>
                <w:bCs w:val="0"/>
                <w:color w:val="000000"/>
                <w:sz w:val="16"/>
                <w:szCs w:val="22"/>
                <w:lang w:eastAsia="es-CO"/>
              </w:rPr>
              <w:t> </w:t>
            </w:r>
          </w:p>
        </w:tc>
      </w:tr>
    </w:tbl>
    <w:p w:rsidR="00E7035F" w:rsidRPr="00791838" w:rsidRDefault="00E7035F" w:rsidP="00E7035F">
      <w:pPr>
        <w:rPr>
          <w:szCs w:val="22"/>
        </w:rPr>
      </w:pPr>
    </w:p>
    <w:p w:rsidR="00E7035F" w:rsidRDefault="00E7035F" w:rsidP="00E7035F">
      <w:pPr>
        <w:rPr>
          <w:szCs w:val="22"/>
        </w:rPr>
      </w:pPr>
    </w:p>
    <w:p w:rsidR="00EC38C0" w:rsidRPr="00791838" w:rsidRDefault="00EC38C0" w:rsidP="00E7035F">
      <w:pPr>
        <w:rPr>
          <w:szCs w:val="22"/>
        </w:rPr>
      </w:pPr>
    </w:p>
    <w:p w:rsidR="0006336C" w:rsidRPr="00791838" w:rsidRDefault="0006336C" w:rsidP="0006336C">
      <w:pPr>
        <w:rPr>
          <w:rFonts w:cstheme="minorHAnsi"/>
          <w:color w:val="000000"/>
          <w:szCs w:val="22"/>
          <w:lang w:val="es-ES"/>
        </w:rPr>
      </w:pPr>
      <w:r w:rsidRPr="00791838">
        <w:rPr>
          <w:rFonts w:cstheme="minorHAnsi"/>
          <w:color w:val="000000"/>
          <w:szCs w:val="22"/>
          <w:lang w:val="es-ES"/>
        </w:rPr>
        <w:t>Proyectó: Robinson Prado Suquila</w:t>
      </w:r>
    </w:p>
    <w:p w:rsidR="0006336C" w:rsidRPr="00791838" w:rsidRDefault="0006336C" w:rsidP="0006336C">
      <w:pPr>
        <w:rPr>
          <w:rFonts w:cstheme="minorHAnsi"/>
          <w:color w:val="000000"/>
          <w:szCs w:val="22"/>
          <w:lang w:val="es-ES"/>
        </w:rPr>
      </w:pPr>
      <w:r w:rsidRPr="00791838">
        <w:rPr>
          <w:rFonts w:cstheme="minorHAnsi"/>
          <w:color w:val="000000"/>
          <w:szCs w:val="22"/>
          <w:lang w:val="es-ES"/>
        </w:rPr>
        <w:t xml:space="preserve">Revisó: </w:t>
      </w:r>
      <w:r w:rsidRPr="00791838">
        <w:rPr>
          <w:szCs w:val="22"/>
          <w:lang w:val="es-ES" w:eastAsia="es-CO"/>
        </w:rPr>
        <w:t>Gloria Esperanza Cruz Quintero</w:t>
      </w:r>
    </w:p>
    <w:p w:rsidR="00E7035F" w:rsidRPr="00791838" w:rsidRDefault="00E7035F" w:rsidP="00E7035F">
      <w:pPr>
        <w:rPr>
          <w:szCs w:val="22"/>
        </w:rPr>
      </w:pPr>
    </w:p>
    <w:sectPr w:rsidR="00E7035F" w:rsidRPr="00791838" w:rsidSect="00B25C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6E" w:rsidRDefault="007A216E" w:rsidP="00E3397C">
      <w:r>
        <w:separator/>
      </w:r>
    </w:p>
  </w:endnote>
  <w:endnote w:type="continuationSeparator" w:id="0">
    <w:p w:rsidR="007A216E" w:rsidRDefault="007A216E" w:rsidP="00E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6E" w:rsidRDefault="007A216E" w:rsidP="003A6C49">
    <w:pPr>
      <w:autoSpaceDE w:val="0"/>
      <w:jc w:val="center"/>
    </w:pPr>
    <w:r>
      <w:rPr>
        <w:rStyle w:val="Fuentedeprrafopredeter0"/>
        <w:color w:val="000000"/>
        <w:sz w:val="15"/>
        <w:szCs w:val="15"/>
      </w:rPr>
      <w:t>Avenida Calle 26 No. 59-65 Piso 2 - PBX: (571) 5931717 - Fax (571) 5931718 - Bogotá, Colombia</w:t>
    </w:r>
  </w:p>
  <w:p w:rsidR="007A216E" w:rsidRDefault="007A216E" w:rsidP="003A6C49">
    <w:pPr>
      <w:autoSpaceDE w:val="0"/>
      <w:jc w:val="center"/>
    </w:pPr>
    <w:r>
      <w:rPr>
        <w:rStyle w:val="Fuentedeprrafopredeter0"/>
        <w:color w:val="000000"/>
        <w:sz w:val="15"/>
        <w:szCs w:val="15"/>
      </w:rPr>
      <w:t xml:space="preserve">                         |</w:t>
    </w:r>
    <w:r>
      <w:rPr>
        <w:rStyle w:val="Fuentedeprrafopredeter0"/>
        <w:color w:val="FF0000"/>
        <w:sz w:val="15"/>
        <w:szCs w:val="15"/>
      </w:rPr>
      <w:t>www.anh.gov.co</w:t>
    </w:r>
    <w:r>
      <w:rPr>
        <w:rStyle w:val="Fuentedeprrafopredeter0"/>
        <w:color w:val="000000"/>
        <w:sz w:val="15"/>
        <w:szCs w:val="15"/>
      </w:rPr>
      <w:t xml:space="preserve"> |  </w:t>
    </w:r>
    <w:hyperlink r:id="rId1" w:history="1">
      <w:r>
        <w:rPr>
          <w:rStyle w:val="Hipervnculo"/>
          <w:sz w:val="15"/>
          <w:szCs w:val="15"/>
        </w:rPr>
        <w:t>info@anh.gov.co |</w:t>
      </w:r>
    </w:hyperlink>
    <w:r>
      <w:t xml:space="preserve"> </w:t>
    </w:r>
    <w:r>
      <w:rPr>
        <w:rStyle w:val="Fuentedeprrafopredeter0"/>
        <w:sz w:val="16"/>
        <w:szCs w:val="16"/>
      </w:rPr>
      <w:t>Código Postal: 111321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6E" w:rsidRDefault="007A216E" w:rsidP="00E3397C">
      <w:r>
        <w:separator/>
      </w:r>
    </w:p>
  </w:footnote>
  <w:footnote w:type="continuationSeparator" w:id="0">
    <w:p w:rsidR="007A216E" w:rsidRDefault="007A216E" w:rsidP="00E3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6E" w:rsidRDefault="007A216E" w:rsidP="00682955">
    <w:pPr>
      <w:pStyle w:val="Encabezado"/>
    </w:pPr>
    <w:r>
      <w:rPr>
        <w:rStyle w:val="Ttulo1Car"/>
        <w:noProof/>
        <w:lang w:eastAsia="es-CO"/>
      </w:rPr>
      <w:drawing>
        <wp:anchor distT="0" distB="0" distL="114300" distR="114300" simplePos="0" relativeHeight="251659264" behindDoc="0" locked="0" layoutInCell="1" allowOverlap="1" wp14:anchorId="7EC5C067" wp14:editId="03733C83">
          <wp:simplePos x="0" y="0"/>
          <wp:positionH relativeFrom="column">
            <wp:posOffset>79375</wp:posOffset>
          </wp:positionH>
          <wp:positionV relativeFrom="paragraph">
            <wp:posOffset>-175895</wp:posOffset>
          </wp:positionV>
          <wp:extent cx="5269229" cy="715005"/>
          <wp:effectExtent l="0" t="0" r="0" b="9525"/>
          <wp:wrapSquare wrapText="bothSides"/>
          <wp:docPr id="1" name="3 Imagen" descr="LOGO ANH MINMINAS ULTIMA VERSIÓN 13-11-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29" cy="715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999"/>
    <w:multiLevelType w:val="multilevel"/>
    <w:tmpl w:val="DA52382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</w:lvl>
    <w:lvl w:ilvl="3">
      <w:start w:val="1"/>
      <w:numFmt w:val="decimal"/>
      <w:pStyle w:val="Ttulo4"/>
      <w:lvlText w:val="%1.%2.%3.%4"/>
      <w:lvlJc w:val="left"/>
      <w:pPr>
        <w:ind w:left="2141" w:hanging="864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F5720C2"/>
    <w:multiLevelType w:val="multilevel"/>
    <w:tmpl w:val="DE8C38C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215BE4"/>
    <w:multiLevelType w:val="multilevel"/>
    <w:tmpl w:val="E98095DE"/>
    <w:styleLink w:val="WWOutlineListStyle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20F2009"/>
    <w:multiLevelType w:val="hybridMultilevel"/>
    <w:tmpl w:val="83E2D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975"/>
    <w:multiLevelType w:val="multilevel"/>
    <w:tmpl w:val="740A14DE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BC638A7"/>
    <w:multiLevelType w:val="multilevel"/>
    <w:tmpl w:val="326CCF5E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C"/>
    <w:rsid w:val="00000CC8"/>
    <w:rsid w:val="00003721"/>
    <w:rsid w:val="000114DF"/>
    <w:rsid w:val="000125E0"/>
    <w:rsid w:val="000127A8"/>
    <w:rsid w:val="0001688D"/>
    <w:rsid w:val="000224B9"/>
    <w:rsid w:val="0002273A"/>
    <w:rsid w:val="000244E2"/>
    <w:rsid w:val="00025FE9"/>
    <w:rsid w:val="000324AB"/>
    <w:rsid w:val="00040D66"/>
    <w:rsid w:val="00044E4F"/>
    <w:rsid w:val="00044E53"/>
    <w:rsid w:val="000460B7"/>
    <w:rsid w:val="000463BC"/>
    <w:rsid w:val="00047465"/>
    <w:rsid w:val="0005118E"/>
    <w:rsid w:val="000511D7"/>
    <w:rsid w:val="00053AE2"/>
    <w:rsid w:val="00055155"/>
    <w:rsid w:val="00057494"/>
    <w:rsid w:val="00061190"/>
    <w:rsid w:val="00061502"/>
    <w:rsid w:val="00063145"/>
    <w:rsid w:val="00063299"/>
    <w:rsid w:val="0006336C"/>
    <w:rsid w:val="00065440"/>
    <w:rsid w:val="00067C1D"/>
    <w:rsid w:val="00070266"/>
    <w:rsid w:val="00071001"/>
    <w:rsid w:val="00072AF4"/>
    <w:rsid w:val="00072EC0"/>
    <w:rsid w:val="00073292"/>
    <w:rsid w:val="00074E6C"/>
    <w:rsid w:val="000763B7"/>
    <w:rsid w:val="00080AA0"/>
    <w:rsid w:val="000823D0"/>
    <w:rsid w:val="0008560D"/>
    <w:rsid w:val="00085F5F"/>
    <w:rsid w:val="000869F1"/>
    <w:rsid w:val="000907A9"/>
    <w:rsid w:val="00090EF7"/>
    <w:rsid w:val="00092A8F"/>
    <w:rsid w:val="00095EF6"/>
    <w:rsid w:val="000962F9"/>
    <w:rsid w:val="000A26F9"/>
    <w:rsid w:val="000A543D"/>
    <w:rsid w:val="000A557B"/>
    <w:rsid w:val="000A5A22"/>
    <w:rsid w:val="000A5F70"/>
    <w:rsid w:val="000B107F"/>
    <w:rsid w:val="000B17D0"/>
    <w:rsid w:val="000B18FC"/>
    <w:rsid w:val="000B2709"/>
    <w:rsid w:val="000B3657"/>
    <w:rsid w:val="000B3C43"/>
    <w:rsid w:val="000B4549"/>
    <w:rsid w:val="000B5D08"/>
    <w:rsid w:val="000B744A"/>
    <w:rsid w:val="000B79A8"/>
    <w:rsid w:val="000B7C28"/>
    <w:rsid w:val="000C10B9"/>
    <w:rsid w:val="000C2C31"/>
    <w:rsid w:val="000C34B8"/>
    <w:rsid w:val="000C4BEE"/>
    <w:rsid w:val="000C67A6"/>
    <w:rsid w:val="000D0FCE"/>
    <w:rsid w:val="000D49F2"/>
    <w:rsid w:val="000E200E"/>
    <w:rsid w:val="000E2D31"/>
    <w:rsid w:val="000E4820"/>
    <w:rsid w:val="000F3BE0"/>
    <w:rsid w:val="000F4D4B"/>
    <w:rsid w:val="000F73AD"/>
    <w:rsid w:val="000F7C65"/>
    <w:rsid w:val="0010028C"/>
    <w:rsid w:val="0010454A"/>
    <w:rsid w:val="00104EAD"/>
    <w:rsid w:val="001064F6"/>
    <w:rsid w:val="00107122"/>
    <w:rsid w:val="00107D7F"/>
    <w:rsid w:val="00112B42"/>
    <w:rsid w:val="0012143A"/>
    <w:rsid w:val="001216B5"/>
    <w:rsid w:val="00122F2D"/>
    <w:rsid w:val="0012373F"/>
    <w:rsid w:val="00126938"/>
    <w:rsid w:val="001270E9"/>
    <w:rsid w:val="00135ACC"/>
    <w:rsid w:val="00137F0E"/>
    <w:rsid w:val="00141D6F"/>
    <w:rsid w:val="00142981"/>
    <w:rsid w:val="0014341B"/>
    <w:rsid w:val="00145C2B"/>
    <w:rsid w:val="00150152"/>
    <w:rsid w:val="00150C80"/>
    <w:rsid w:val="001527ED"/>
    <w:rsid w:val="00153C99"/>
    <w:rsid w:val="001564D6"/>
    <w:rsid w:val="00157B52"/>
    <w:rsid w:val="001708FC"/>
    <w:rsid w:val="001725C4"/>
    <w:rsid w:val="00172963"/>
    <w:rsid w:val="001749C8"/>
    <w:rsid w:val="00176C5A"/>
    <w:rsid w:val="001851B5"/>
    <w:rsid w:val="001868D8"/>
    <w:rsid w:val="00186FE3"/>
    <w:rsid w:val="0019077A"/>
    <w:rsid w:val="0019496E"/>
    <w:rsid w:val="00196A37"/>
    <w:rsid w:val="001A134B"/>
    <w:rsid w:val="001A1CD9"/>
    <w:rsid w:val="001A2FC3"/>
    <w:rsid w:val="001A322F"/>
    <w:rsid w:val="001A4F3E"/>
    <w:rsid w:val="001A6795"/>
    <w:rsid w:val="001A7E07"/>
    <w:rsid w:val="001B5119"/>
    <w:rsid w:val="001B66D5"/>
    <w:rsid w:val="001C4F1F"/>
    <w:rsid w:val="001C76EB"/>
    <w:rsid w:val="001D0E7F"/>
    <w:rsid w:val="001D5FF4"/>
    <w:rsid w:val="001D60FE"/>
    <w:rsid w:val="001D6A18"/>
    <w:rsid w:val="001D7792"/>
    <w:rsid w:val="001E1D31"/>
    <w:rsid w:val="001E42A2"/>
    <w:rsid w:val="001E43C3"/>
    <w:rsid w:val="001E4D00"/>
    <w:rsid w:val="001E4F0E"/>
    <w:rsid w:val="001F3F80"/>
    <w:rsid w:val="001F7BF1"/>
    <w:rsid w:val="002049CE"/>
    <w:rsid w:val="00204F14"/>
    <w:rsid w:val="00205C1F"/>
    <w:rsid w:val="002159A1"/>
    <w:rsid w:val="00221734"/>
    <w:rsid w:val="002259E6"/>
    <w:rsid w:val="00226795"/>
    <w:rsid w:val="00227586"/>
    <w:rsid w:val="00230044"/>
    <w:rsid w:val="00230431"/>
    <w:rsid w:val="00230F2A"/>
    <w:rsid w:val="00235267"/>
    <w:rsid w:val="00236E6C"/>
    <w:rsid w:val="0024051D"/>
    <w:rsid w:val="0024192C"/>
    <w:rsid w:val="00243956"/>
    <w:rsid w:val="0025396D"/>
    <w:rsid w:val="002559F5"/>
    <w:rsid w:val="0025621C"/>
    <w:rsid w:val="00256BD4"/>
    <w:rsid w:val="0026316B"/>
    <w:rsid w:val="00263D65"/>
    <w:rsid w:val="00264039"/>
    <w:rsid w:val="00266EC0"/>
    <w:rsid w:val="00266F23"/>
    <w:rsid w:val="00266F39"/>
    <w:rsid w:val="00267085"/>
    <w:rsid w:val="00273FF4"/>
    <w:rsid w:val="00277006"/>
    <w:rsid w:val="00283F6A"/>
    <w:rsid w:val="00283F84"/>
    <w:rsid w:val="0028600E"/>
    <w:rsid w:val="002909C6"/>
    <w:rsid w:val="0029112F"/>
    <w:rsid w:val="002A2946"/>
    <w:rsid w:val="002A31B8"/>
    <w:rsid w:val="002A6A54"/>
    <w:rsid w:val="002B3FDF"/>
    <w:rsid w:val="002B44DB"/>
    <w:rsid w:val="002B6DF6"/>
    <w:rsid w:val="002C17E6"/>
    <w:rsid w:val="002C2292"/>
    <w:rsid w:val="002C3DDA"/>
    <w:rsid w:val="002C43FF"/>
    <w:rsid w:val="002C55A4"/>
    <w:rsid w:val="002C7D90"/>
    <w:rsid w:val="002C7DDD"/>
    <w:rsid w:val="002D0A5A"/>
    <w:rsid w:val="002D3E9E"/>
    <w:rsid w:val="002D46A9"/>
    <w:rsid w:val="002D59FD"/>
    <w:rsid w:val="002E0CE5"/>
    <w:rsid w:val="002E657D"/>
    <w:rsid w:val="002F3056"/>
    <w:rsid w:val="002F4975"/>
    <w:rsid w:val="002F75BB"/>
    <w:rsid w:val="003011C7"/>
    <w:rsid w:val="00301D95"/>
    <w:rsid w:val="003031B6"/>
    <w:rsid w:val="00306755"/>
    <w:rsid w:val="003111AF"/>
    <w:rsid w:val="0031179C"/>
    <w:rsid w:val="00314AEB"/>
    <w:rsid w:val="00314E1F"/>
    <w:rsid w:val="003150C9"/>
    <w:rsid w:val="00315875"/>
    <w:rsid w:val="0031665E"/>
    <w:rsid w:val="00317673"/>
    <w:rsid w:val="00321656"/>
    <w:rsid w:val="003218AE"/>
    <w:rsid w:val="00326567"/>
    <w:rsid w:val="00331EFC"/>
    <w:rsid w:val="003366ED"/>
    <w:rsid w:val="0034095E"/>
    <w:rsid w:val="00346C92"/>
    <w:rsid w:val="00347EED"/>
    <w:rsid w:val="00350224"/>
    <w:rsid w:val="003521F6"/>
    <w:rsid w:val="00353FED"/>
    <w:rsid w:val="00354C96"/>
    <w:rsid w:val="00360AAA"/>
    <w:rsid w:val="00361B46"/>
    <w:rsid w:val="0036352F"/>
    <w:rsid w:val="00367EB4"/>
    <w:rsid w:val="00371CCF"/>
    <w:rsid w:val="003732C5"/>
    <w:rsid w:val="00374B58"/>
    <w:rsid w:val="00374CCE"/>
    <w:rsid w:val="0037539A"/>
    <w:rsid w:val="00380502"/>
    <w:rsid w:val="003806DC"/>
    <w:rsid w:val="00381D19"/>
    <w:rsid w:val="00382163"/>
    <w:rsid w:val="0038498B"/>
    <w:rsid w:val="00386640"/>
    <w:rsid w:val="00387CAB"/>
    <w:rsid w:val="00393F92"/>
    <w:rsid w:val="003A573E"/>
    <w:rsid w:val="003A6C49"/>
    <w:rsid w:val="003B1BD6"/>
    <w:rsid w:val="003B3000"/>
    <w:rsid w:val="003B4BB7"/>
    <w:rsid w:val="003C036C"/>
    <w:rsid w:val="003C43A6"/>
    <w:rsid w:val="003C562B"/>
    <w:rsid w:val="003C73FF"/>
    <w:rsid w:val="003D2442"/>
    <w:rsid w:val="003D3C17"/>
    <w:rsid w:val="003D63CC"/>
    <w:rsid w:val="003E1143"/>
    <w:rsid w:val="003E5697"/>
    <w:rsid w:val="003E60E7"/>
    <w:rsid w:val="003E6A76"/>
    <w:rsid w:val="003F2C6F"/>
    <w:rsid w:val="003F3C8B"/>
    <w:rsid w:val="003F67F4"/>
    <w:rsid w:val="003F79F9"/>
    <w:rsid w:val="0040010A"/>
    <w:rsid w:val="0040067A"/>
    <w:rsid w:val="0040320B"/>
    <w:rsid w:val="004042F1"/>
    <w:rsid w:val="0040446D"/>
    <w:rsid w:val="004046F8"/>
    <w:rsid w:val="00404AFD"/>
    <w:rsid w:val="00404D66"/>
    <w:rsid w:val="00405734"/>
    <w:rsid w:val="004065FA"/>
    <w:rsid w:val="004068C6"/>
    <w:rsid w:val="00406F31"/>
    <w:rsid w:val="004108B7"/>
    <w:rsid w:val="00410B5A"/>
    <w:rsid w:val="00412473"/>
    <w:rsid w:val="00412EB3"/>
    <w:rsid w:val="004131E2"/>
    <w:rsid w:val="0041359A"/>
    <w:rsid w:val="004160D7"/>
    <w:rsid w:val="004202E5"/>
    <w:rsid w:val="00421B7C"/>
    <w:rsid w:val="00426083"/>
    <w:rsid w:val="0042669C"/>
    <w:rsid w:val="00434B48"/>
    <w:rsid w:val="0044149C"/>
    <w:rsid w:val="00441728"/>
    <w:rsid w:val="004430E8"/>
    <w:rsid w:val="00443896"/>
    <w:rsid w:val="0044643B"/>
    <w:rsid w:val="00451832"/>
    <w:rsid w:val="00452ED7"/>
    <w:rsid w:val="00455F52"/>
    <w:rsid w:val="00456675"/>
    <w:rsid w:val="004739CA"/>
    <w:rsid w:val="00477034"/>
    <w:rsid w:val="004828E6"/>
    <w:rsid w:val="004843CE"/>
    <w:rsid w:val="004863C5"/>
    <w:rsid w:val="00487559"/>
    <w:rsid w:val="00491E8C"/>
    <w:rsid w:val="00495EB4"/>
    <w:rsid w:val="00496EC8"/>
    <w:rsid w:val="004A0D8C"/>
    <w:rsid w:val="004A32DC"/>
    <w:rsid w:val="004A33DC"/>
    <w:rsid w:val="004A3911"/>
    <w:rsid w:val="004A5D65"/>
    <w:rsid w:val="004A779B"/>
    <w:rsid w:val="004B2324"/>
    <w:rsid w:val="004C13A6"/>
    <w:rsid w:val="004C50F0"/>
    <w:rsid w:val="004C73F1"/>
    <w:rsid w:val="004C7439"/>
    <w:rsid w:val="004D01C5"/>
    <w:rsid w:val="004D4012"/>
    <w:rsid w:val="004D6AC4"/>
    <w:rsid w:val="004E2C04"/>
    <w:rsid w:val="004E3441"/>
    <w:rsid w:val="004E3DAE"/>
    <w:rsid w:val="004E5093"/>
    <w:rsid w:val="004F7398"/>
    <w:rsid w:val="004F7666"/>
    <w:rsid w:val="004F7BA7"/>
    <w:rsid w:val="00500C9C"/>
    <w:rsid w:val="0050160A"/>
    <w:rsid w:val="005023F8"/>
    <w:rsid w:val="00505947"/>
    <w:rsid w:val="00505C75"/>
    <w:rsid w:val="00513FBA"/>
    <w:rsid w:val="00515ED4"/>
    <w:rsid w:val="005166B2"/>
    <w:rsid w:val="00516E44"/>
    <w:rsid w:val="0052489B"/>
    <w:rsid w:val="00531A11"/>
    <w:rsid w:val="00533AE8"/>
    <w:rsid w:val="00534BF7"/>
    <w:rsid w:val="005368A7"/>
    <w:rsid w:val="005370A0"/>
    <w:rsid w:val="0053759D"/>
    <w:rsid w:val="00541DA3"/>
    <w:rsid w:val="005541DB"/>
    <w:rsid w:val="0055556E"/>
    <w:rsid w:val="0055747A"/>
    <w:rsid w:val="005630A3"/>
    <w:rsid w:val="0056344E"/>
    <w:rsid w:val="00563D3C"/>
    <w:rsid w:val="00563EA1"/>
    <w:rsid w:val="00567CF2"/>
    <w:rsid w:val="005718CC"/>
    <w:rsid w:val="00571C40"/>
    <w:rsid w:val="0057348E"/>
    <w:rsid w:val="005773EA"/>
    <w:rsid w:val="00577B16"/>
    <w:rsid w:val="00577F5E"/>
    <w:rsid w:val="0058016E"/>
    <w:rsid w:val="00581668"/>
    <w:rsid w:val="00581BFC"/>
    <w:rsid w:val="00581F10"/>
    <w:rsid w:val="005862BB"/>
    <w:rsid w:val="005875B9"/>
    <w:rsid w:val="00591466"/>
    <w:rsid w:val="00593C1B"/>
    <w:rsid w:val="00596D88"/>
    <w:rsid w:val="005A7F9E"/>
    <w:rsid w:val="005B3ABA"/>
    <w:rsid w:val="005B417F"/>
    <w:rsid w:val="005B4DE7"/>
    <w:rsid w:val="005C0A6D"/>
    <w:rsid w:val="005C0D34"/>
    <w:rsid w:val="005C2276"/>
    <w:rsid w:val="005C5D00"/>
    <w:rsid w:val="005C5E2C"/>
    <w:rsid w:val="005C66FC"/>
    <w:rsid w:val="005C773F"/>
    <w:rsid w:val="005C77CA"/>
    <w:rsid w:val="005D1E54"/>
    <w:rsid w:val="005D3239"/>
    <w:rsid w:val="005D328C"/>
    <w:rsid w:val="005D61AE"/>
    <w:rsid w:val="005D79EB"/>
    <w:rsid w:val="005E237D"/>
    <w:rsid w:val="005E29F9"/>
    <w:rsid w:val="005E2C9D"/>
    <w:rsid w:val="005E31A4"/>
    <w:rsid w:val="005E392A"/>
    <w:rsid w:val="005E5B9B"/>
    <w:rsid w:val="005E7464"/>
    <w:rsid w:val="005F1F04"/>
    <w:rsid w:val="005F6AF6"/>
    <w:rsid w:val="005F7675"/>
    <w:rsid w:val="006032ED"/>
    <w:rsid w:val="006075FD"/>
    <w:rsid w:val="00612635"/>
    <w:rsid w:val="006134C8"/>
    <w:rsid w:val="00615C36"/>
    <w:rsid w:val="00622E3A"/>
    <w:rsid w:val="00623001"/>
    <w:rsid w:val="00623310"/>
    <w:rsid w:val="0062431E"/>
    <w:rsid w:val="00625A2B"/>
    <w:rsid w:val="00626169"/>
    <w:rsid w:val="006339FE"/>
    <w:rsid w:val="00633DAA"/>
    <w:rsid w:val="00634365"/>
    <w:rsid w:val="00635AF7"/>
    <w:rsid w:val="006361F6"/>
    <w:rsid w:val="00640A56"/>
    <w:rsid w:val="006435B2"/>
    <w:rsid w:val="006468EE"/>
    <w:rsid w:val="00647507"/>
    <w:rsid w:val="00650772"/>
    <w:rsid w:val="00651BAB"/>
    <w:rsid w:val="00653D3F"/>
    <w:rsid w:val="0065475C"/>
    <w:rsid w:val="00656918"/>
    <w:rsid w:val="00663961"/>
    <w:rsid w:val="00666F33"/>
    <w:rsid w:val="006709FB"/>
    <w:rsid w:val="00670C78"/>
    <w:rsid w:val="0067300C"/>
    <w:rsid w:val="00673100"/>
    <w:rsid w:val="00673BCF"/>
    <w:rsid w:val="006740C6"/>
    <w:rsid w:val="00674907"/>
    <w:rsid w:val="006759BC"/>
    <w:rsid w:val="00682955"/>
    <w:rsid w:val="00683630"/>
    <w:rsid w:val="00683DFD"/>
    <w:rsid w:val="006847ED"/>
    <w:rsid w:val="00687CC1"/>
    <w:rsid w:val="006909D6"/>
    <w:rsid w:val="00690F2C"/>
    <w:rsid w:val="006919FA"/>
    <w:rsid w:val="00693389"/>
    <w:rsid w:val="0069574B"/>
    <w:rsid w:val="00696745"/>
    <w:rsid w:val="006A08AB"/>
    <w:rsid w:val="006A0DEA"/>
    <w:rsid w:val="006A1C09"/>
    <w:rsid w:val="006A5E52"/>
    <w:rsid w:val="006A75D8"/>
    <w:rsid w:val="006B1A8E"/>
    <w:rsid w:val="006B1F00"/>
    <w:rsid w:val="006B2AF7"/>
    <w:rsid w:val="006B33A3"/>
    <w:rsid w:val="006C09D1"/>
    <w:rsid w:val="006C0FA8"/>
    <w:rsid w:val="006C2156"/>
    <w:rsid w:val="006C2556"/>
    <w:rsid w:val="006C262F"/>
    <w:rsid w:val="006C2D8F"/>
    <w:rsid w:val="006C5A7E"/>
    <w:rsid w:val="006C66F5"/>
    <w:rsid w:val="006E5E54"/>
    <w:rsid w:val="006E7BAC"/>
    <w:rsid w:val="006F3796"/>
    <w:rsid w:val="006F3C3D"/>
    <w:rsid w:val="006F4CC5"/>
    <w:rsid w:val="006F63BD"/>
    <w:rsid w:val="006F7A22"/>
    <w:rsid w:val="0070129C"/>
    <w:rsid w:val="0070586E"/>
    <w:rsid w:val="00706298"/>
    <w:rsid w:val="007078D5"/>
    <w:rsid w:val="007103DF"/>
    <w:rsid w:val="007104FA"/>
    <w:rsid w:val="007132D9"/>
    <w:rsid w:val="00714EE5"/>
    <w:rsid w:val="007151AB"/>
    <w:rsid w:val="007161C9"/>
    <w:rsid w:val="007175E8"/>
    <w:rsid w:val="0071795A"/>
    <w:rsid w:val="00720CDB"/>
    <w:rsid w:val="00722568"/>
    <w:rsid w:val="00722CCC"/>
    <w:rsid w:val="00723480"/>
    <w:rsid w:val="00724900"/>
    <w:rsid w:val="00726245"/>
    <w:rsid w:val="0072646C"/>
    <w:rsid w:val="00742DEB"/>
    <w:rsid w:val="007456C0"/>
    <w:rsid w:val="00746308"/>
    <w:rsid w:val="00746ACD"/>
    <w:rsid w:val="00751E43"/>
    <w:rsid w:val="0075334C"/>
    <w:rsid w:val="007548FF"/>
    <w:rsid w:val="00756DD9"/>
    <w:rsid w:val="007601C4"/>
    <w:rsid w:val="0076136D"/>
    <w:rsid w:val="00761AB5"/>
    <w:rsid w:val="007628CD"/>
    <w:rsid w:val="00762A38"/>
    <w:rsid w:val="00765338"/>
    <w:rsid w:val="00765C54"/>
    <w:rsid w:val="007668C8"/>
    <w:rsid w:val="00766C3C"/>
    <w:rsid w:val="007733EF"/>
    <w:rsid w:val="00774876"/>
    <w:rsid w:val="007763C9"/>
    <w:rsid w:val="00776577"/>
    <w:rsid w:val="007778C2"/>
    <w:rsid w:val="00780869"/>
    <w:rsid w:val="00783ECB"/>
    <w:rsid w:val="00790C75"/>
    <w:rsid w:val="00791838"/>
    <w:rsid w:val="007934CD"/>
    <w:rsid w:val="00793528"/>
    <w:rsid w:val="0079555F"/>
    <w:rsid w:val="00796962"/>
    <w:rsid w:val="00797A5D"/>
    <w:rsid w:val="007A112E"/>
    <w:rsid w:val="007A216E"/>
    <w:rsid w:val="007A49BF"/>
    <w:rsid w:val="007A6F32"/>
    <w:rsid w:val="007A77D4"/>
    <w:rsid w:val="007B0EFA"/>
    <w:rsid w:val="007B3398"/>
    <w:rsid w:val="007B3A6C"/>
    <w:rsid w:val="007B3C09"/>
    <w:rsid w:val="007B436C"/>
    <w:rsid w:val="007B448B"/>
    <w:rsid w:val="007B6C6D"/>
    <w:rsid w:val="007C01F6"/>
    <w:rsid w:val="007C052F"/>
    <w:rsid w:val="007C0A37"/>
    <w:rsid w:val="007C1FB7"/>
    <w:rsid w:val="007C2A8F"/>
    <w:rsid w:val="007C5BB0"/>
    <w:rsid w:val="007C620B"/>
    <w:rsid w:val="007D1C61"/>
    <w:rsid w:val="007D2387"/>
    <w:rsid w:val="007D3967"/>
    <w:rsid w:val="007D3E1E"/>
    <w:rsid w:val="007E2FA1"/>
    <w:rsid w:val="007E3B1B"/>
    <w:rsid w:val="007E7497"/>
    <w:rsid w:val="007F354D"/>
    <w:rsid w:val="007F4D9A"/>
    <w:rsid w:val="007F4FAD"/>
    <w:rsid w:val="007F5278"/>
    <w:rsid w:val="007F5F85"/>
    <w:rsid w:val="0080284B"/>
    <w:rsid w:val="00804A7D"/>
    <w:rsid w:val="00805DE9"/>
    <w:rsid w:val="00815A35"/>
    <w:rsid w:val="00817A1C"/>
    <w:rsid w:val="00821BB7"/>
    <w:rsid w:val="008245A1"/>
    <w:rsid w:val="00832F13"/>
    <w:rsid w:val="00835E27"/>
    <w:rsid w:val="00840BD2"/>
    <w:rsid w:val="0084630B"/>
    <w:rsid w:val="00850846"/>
    <w:rsid w:val="00851B0E"/>
    <w:rsid w:val="00855586"/>
    <w:rsid w:val="00855863"/>
    <w:rsid w:val="008652C6"/>
    <w:rsid w:val="00870AA5"/>
    <w:rsid w:val="00872F64"/>
    <w:rsid w:val="00874F6C"/>
    <w:rsid w:val="00880DD5"/>
    <w:rsid w:val="00881BD6"/>
    <w:rsid w:val="00883B80"/>
    <w:rsid w:val="008843FA"/>
    <w:rsid w:val="00884D9B"/>
    <w:rsid w:val="0088616F"/>
    <w:rsid w:val="00887FEA"/>
    <w:rsid w:val="00891145"/>
    <w:rsid w:val="00893474"/>
    <w:rsid w:val="00893A80"/>
    <w:rsid w:val="00895F86"/>
    <w:rsid w:val="008A11C1"/>
    <w:rsid w:val="008A164F"/>
    <w:rsid w:val="008A39E4"/>
    <w:rsid w:val="008A3B10"/>
    <w:rsid w:val="008A6913"/>
    <w:rsid w:val="008A6DE8"/>
    <w:rsid w:val="008B1ADD"/>
    <w:rsid w:val="008B3447"/>
    <w:rsid w:val="008B79C1"/>
    <w:rsid w:val="008C41E7"/>
    <w:rsid w:val="008C5C60"/>
    <w:rsid w:val="008C6F53"/>
    <w:rsid w:val="008D1DE4"/>
    <w:rsid w:val="008D34CB"/>
    <w:rsid w:val="008D58D3"/>
    <w:rsid w:val="008D69A5"/>
    <w:rsid w:val="008E0E9A"/>
    <w:rsid w:val="008E141D"/>
    <w:rsid w:val="008E450D"/>
    <w:rsid w:val="008E514D"/>
    <w:rsid w:val="008E54B9"/>
    <w:rsid w:val="008E7BAC"/>
    <w:rsid w:val="008F1968"/>
    <w:rsid w:val="008F3F05"/>
    <w:rsid w:val="008F703C"/>
    <w:rsid w:val="009003AF"/>
    <w:rsid w:val="0090350B"/>
    <w:rsid w:val="0090530A"/>
    <w:rsid w:val="00906711"/>
    <w:rsid w:val="00906DC5"/>
    <w:rsid w:val="00906E8F"/>
    <w:rsid w:val="009104AD"/>
    <w:rsid w:val="00911A39"/>
    <w:rsid w:val="00914B09"/>
    <w:rsid w:val="00921FC4"/>
    <w:rsid w:val="00931E90"/>
    <w:rsid w:val="00932392"/>
    <w:rsid w:val="00932716"/>
    <w:rsid w:val="00933896"/>
    <w:rsid w:val="00934F79"/>
    <w:rsid w:val="0093567E"/>
    <w:rsid w:val="0093777D"/>
    <w:rsid w:val="00940BAB"/>
    <w:rsid w:val="00940FE1"/>
    <w:rsid w:val="00946157"/>
    <w:rsid w:val="009468A3"/>
    <w:rsid w:val="009474AF"/>
    <w:rsid w:val="00952290"/>
    <w:rsid w:val="00957DF0"/>
    <w:rsid w:val="00960791"/>
    <w:rsid w:val="00966BEB"/>
    <w:rsid w:val="0096721C"/>
    <w:rsid w:val="00967904"/>
    <w:rsid w:val="00970407"/>
    <w:rsid w:val="00970617"/>
    <w:rsid w:val="00970ED1"/>
    <w:rsid w:val="00971002"/>
    <w:rsid w:val="00975A65"/>
    <w:rsid w:val="00976DE6"/>
    <w:rsid w:val="00977B14"/>
    <w:rsid w:val="00977EDD"/>
    <w:rsid w:val="009800C2"/>
    <w:rsid w:val="0098086E"/>
    <w:rsid w:val="009813CB"/>
    <w:rsid w:val="00982CAC"/>
    <w:rsid w:val="00984986"/>
    <w:rsid w:val="00984B2E"/>
    <w:rsid w:val="009869B2"/>
    <w:rsid w:val="009937E2"/>
    <w:rsid w:val="00993A76"/>
    <w:rsid w:val="00995274"/>
    <w:rsid w:val="00997592"/>
    <w:rsid w:val="00997979"/>
    <w:rsid w:val="009A0626"/>
    <w:rsid w:val="009A3513"/>
    <w:rsid w:val="009A3DDC"/>
    <w:rsid w:val="009A4F32"/>
    <w:rsid w:val="009B0CD1"/>
    <w:rsid w:val="009B370D"/>
    <w:rsid w:val="009B3B8F"/>
    <w:rsid w:val="009B4200"/>
    <w:rsid w:val="009B6060"/>
    <w:rsid w:val="009B6DCC"/>
    <w:rsid w:val="009C1DD6"/>
    <w:rsid w:val="009C20AA"/>
    <w:rsid w:val="009C4A29"/>
    <w:rsid w:val="009D0166"/>
    <w:rsid w:val="009D1A15"/>
    <w:rsid w:val="009D1C3F"/>
    <w:rsid w:val="009D2A68"/>
    <w:rsid w:val="009D309F"/>
    <w:rsid w:val="009D4D14"/>
    <w:rsid w:val="009D4D83"/>
    <w:rsid w:val="009D5955"/>
    <w:rsid w:val="009D5AD5"/>
    <w:rsid w:val="009E22A2"/>
    <w:rsid w:val="009E25B9"/>
    <w:rsid w:val="009E2C7D"/>
    <w:rsid w:val="009E7377"/>
    <w:rsid w:val="009F08AD"/>
    <w:rsid w:val="009F0CC6"/>
    <w:rsid w:val="009F1508"/>
    <w:rsid w:val="009F3F78"/>
    <w:rsid w:val="009F4EB5"/>
    <w:rsid w:val="009F5C14"/>
    <w:rsid w:val="009F6700"/>
    <w:rsid w:val="00A00147"/>
    <w:rsid w:val="00A00239"/>
    <w:rsid w:val="00A00383"/>
    <w:rsid w:val="00A024D7"/>
    <w:rsid w:val="00A04949"/>
    <w:rsid w:val="00A05B91"/>
    <w:rsid w:val="00A068B9"/>
    <w:rsid w:val="00A073AC"/>
    <w:rsid w:val="00A108F6"/>
    <w:rsid w:val="00A155C1"/>
    <w:rsid w:val="00A17DCA"/>
    <w:rsid w:val="00A20228"/>
    <w:rsid w:val="00A208DC"/>
    <w:rsid w:val="00A216DE"/>
    <w:rsid w:val="00A320C0"/>
    <w:rsid w:val="00A321E0"/>
    <w:rsid w:val="00A3254A"/>
    <w:rsid w:val="00A336B4"/>
    <w:rsid w:val="00A33D93"/>
    <w:rsid w:val="00A34421"/>
    <w:rsid w:val="00A35EE7"/>
    <w:rsid w:val="00A37379"/>
    <w:rsid w:val="00A37ABC"/>
    <w:rsid w:val="00A40287"/>
    <w:rsid w:val="00A41497"/>
    <w:rsid w:val="00A41DF3"/>
    <w:rsid w:val="00A43817"/>
    <w:rsid w:val="00A438CF"/>
    <w:rsid w:val="00A500AA"/>
    <w:rsid w:val="00A50DA1"/>
    <w:rsid w:val="00A50E35"/>
    <w:rsid w:val="00A51FBC"/>
    <w:rsid w:val="00A541F6"/>
    <w:rsid w:val="00A6134F"/>
    <w:rsid w:val="00A6429A"/>
    <w:rsid w:val="00A73B1A"/>
    <w:rsid w:val="00A81ACF"/>
    <w:rsid w:val="00A82C9F"/>
    <w:rsid w:val="00A856AE"/>
    <w:rsid w:val="00A856CE"/>
    <w:rsid w:val="00A8655D"/>
    <w:rsid w:val="00A91C48"/>
    <w:rsid w:val="00A94BBF"/>
    <w:rsid w:val="00A96A28"/>
    <w:rsid w:val="00AA232F"/>
    <w:rsid w:val="00AA53EF"/>
    <w:rsid w:val="00AA5E97"/>
    <w:rsid w:val="00AB0CDD"/>
    <w:rsid w:val="00AB14B8"/>
    <w:rsid w:val="00AB438B"/>
    <w:rsid w:val="00AB5071"/>
    <w:rsid w:val="00AB5079"/>
    <w:rsid w:val="00AC0ECF"/>
    <w:rsid w:val="00AC3F74"/>
    <w:rsid w:val="00AC521D"/>
    <w:rsid w:val="00AC5492"/>
    <w:rsid w:val="00AD0184"/>
    <w:rsid w:val="00AD02FB"/>
    <w:rsid w:val="00AD30F0"/>
    <w:rsid w:val="00AD653C"/>
    <w:rsid w:val="00AD77B9"/>
    <w:rsid w:val="00AE14D2"/>
    <w:rsid w:val="00AE1B97"/>
    <w:rsid w:val="00AE1DD8"/>
    <w:rsid w:val="00AE498B"/>
    <w:rsid w:val="00AF4B0F"/>
    <w:rsid w:val="00AF5F8A"/>
    <w:rsid w:val="00AF6846"/>
    <w:rsid w:val="00AF79CE"/>
    <w:rsid w:val="00B0175E"/>
    <w:rsid w:val="00B02390"/>
    <w:rsid w:val="00B05D76"/>
    <w:rsid w:val="00B11AA5"/>
    <w:rsid w:val="00B1418C"/>
    <w:rsid w:val="00B171EB"/>
    <w:rsid w:val="00B2113B"/>
    <w:rsid w:val="00B221D9"/>
    <w:rsid w:val="00B23F55"/>
    <w:rsid w:val="00B24E6B"/>
    <w:rsid w:val="00B25C94"/>
    <w:rsid w:val="00B25FFF"/>
    <w:rsid w:val="00B26C94"/>
    <w:rsid w:val="00B27742"/>
    <w:rsid w:val="00B303FC"/>
    <w:rsid w:val="00B32ED5"/>
    <w:rsid w:val="00B355B8"/>
    <w:rsid w:val="00B35DAE"/>
    <w:rsid w:val="00B366DD"/>
    <w:rsid w:val="00B37DD5"/>
    <w:rsid w:val="00B400A7"/>
    <w:rsid w:val="00B417BB"/>
    <w:rsid w:val="00B42B28"/>
    <w:rsid w:val="00B45D32"/>
    <w:rsid w:val="00B50BA6"/>
    <w:rsid w:val="00B5141D"/>
    <w:rsid w:val="00B55FB1"/>
    <w:rsid w:val="00B60F26"/>
    <w:rsid w:val="00B61211"/>
    <w:rsid w:val="00B64C98"/>
    <w:rsid w:val="00B67C78"/>
    <w:rsid w:val="00B67CA1"/>
    <w:rsid w:val="00B72C4F"/>
    <w:rsid w:val="00B82AC6"/>
    <w:rsid w:val="00B835A6"/>
    <w:rsid w:val="00B835AF"/>
    <w:rsid w:val="00B8611C"/>
    <w:rsid w:val="00B906C7"/>
    <w:rsid w:val="00B92B1A"/>
    <w:rsid w:val="00B92BFF"/>
    <w:rsid w:val="00B9458E"/>
    <w:rsid w:val="00BA0D2A"/>
    <w:rsid w:val="00BA3616"/>
    <w:rsid w:val="00BA474F"/>
    <w:rsid w:val="00BA6464"/>
    <w:rsid w:val="00BB1774"/>
    <w:rsid w:val="00BB2257"/>
    <w:rsid w:val="00BB273E"/>
    <w:rsid w:val="00BB5DB9"/>
    <w:rsid w:val="00BC4AA5"/>
    <w:rsid w:val="00BC679E"/>
    <w:rsid w:val="00BC7279"/>
    <w:rsid w:val="00BD01A8"/>
    <w:rsid w:val="00BD6F10"/>
    <w:rsid w:val="00BD7285"/>
    <w:rsid w:val="00BE11D2"/>
    <w:rsid w:val="00BE125A"/>
    <w:rsid w:val="00BE33CE"/>
    <w:rsid w:val="00BE479B"/>
    <w:rsid w:val="00BE638D"/>
    <w:rsid w:val="00BF01A9"/>
    <w:rsid w:val="00BF1306"/>
    <w:rsid w:val="00BF70A7"/>
    <w:rsid w:val="00C00ED6"/>
    <w:rsid w:val="00C017CF"/>
    <w:rsid w:val="00C062A1"/>
    <w:rsid w:val="00C06416"/>
    <w:rsid w:val="00C065C6"/>
    <w:rsid w:val="00C076EF"/>
    <w:rsid w:val="00C12689"/>
    <w:rsid w:val="00C15AB3"/>
    <w:rsid w:val="00C21989"/>
    <w:rsid w:val="00C23B1D"/>
    <w:rsid w:val="00C25422"/>
    <w:rsid w:val="00C25B60"/>
    <w:rsid w:val="00C25BF7"/>
    <w:rsid w:val="00C31956"/>
    <w:rsid w:val="00C35D8D"/>
    <w:rsid w:val="00C418AA"/>
    <w:rsid w:val="00C43F93"/>
    <w:rsid w:val="00C51EA9"/>
    <w:rsid w:val="00C532AF"/>
    <w:rsid w:val="00C534F8"/>
    <w:rsid w:val="00C53DCF"/>
    <w:rsid w:val="00C54F49"/>
    <w:rsid w:val="00C6147F"/>
    <w:rsid w:val="00C65573"/>
    <w:rsid w:val="00C665D5"/>
    <w:rsid w:val="00C66E57"/>
    <w:rsid w:val="00C700B3"/>
    <w:rsid w:val="00C728E4"/>
    <w:rsid w:val="00C7475A"/>
    <w:rsid w:val="00C74BEC"/>
    <w:rsid w:val="00C7592E"/>
    <w:rsid w:val="00C77A37"/>
    <w:rsid w:val="00C77C74"/>
    <w:rsid w:val="00C77ED3"/>
    <w:rsid w:val="00C808A2"/>
    <w:rsid w:val="00C81859"/>
    <w:rsid w:val="00C847B2"/>
    <w:rsid w:val="00C84D5D"/>
    <w:rsid w:val="00C8610F"/>
    <w:rsid w:val="00C87199"/>
    <w:rsid w:val="00C902C3"/>
    <w:rsid w:val="00C90C53"/>
    <w:rsid w:val="00C90CD6"/>
    <w:rsid w:val="00C9172F"/>
    <w:rsid w:val="00C923BA"/>
    <w:rsid w:val="00C941F7"/>
    <w:rsid w:val="00C953E1"/>
    <w:rsid w:val="00C97FF6"/>
    <w:rsid w:val="00CA6A80"/>
    <w:rsid w:val="00CB5416"/>
    <w:rsid w:val="00CB6B55"/>
    <w:rsid w:val="00CB73F4"/>
    <w:rsid w:val="00CB7B3E"/>
    <w:rsid w:val="00CC28CC"/>
    <w:rsid w:val="00CC34F4"/>
    <w:rsid w:val="00CC7521"/>
    <w:rsid w:val="00CC7F84"/>
    <w:rsid w:val="00CD0B4E"/>
    <w:rsid w:val="00CD1055"/>
    <w:rsid w:val="00CD4148"/>
    <w:rsid w:val="00CD4EA4"/>
    <w:rsid w:val="00CD4F4B"/>
    <w:rsid w:val="00CD61B1"/>
    <w:rsid w:val="00CE0789"/>
    <w:rsid w:val="00CE2EE3"/>
    <w:rsid w:val="00CF1954"/>
    <w:rsid w:val="00CF2ED9"/>
    <w:rsid w:val="00CF3DA7"/>
    <w:rsid w:val="00D04FDD"/>
    <w:rsid w:val="00D05A27"/>
    <w:rsid w:val="00D05E8F"/>
    <w:rsid w:val="00D06B06"/>
    <w:rsid w:val="00D12E78"/>
    <w:rsid w:val="00D14FBB"/>
    <w:rsid w:val="00D21B48"/>
    <w:rsid w:val="00D21BDF"/>
    <w:rsid w:val="00D21D23"/>
    <w:rsid w:val="00D23D4D"/>
    <w:rsid w:val="00D3545F"/>
    <w:rsid w:val="00D35580"/>
    <w:rsid w:val="00D3636A"/>
    <w:rsid w:val="00D377AD"/>
    <w:rsid w:val="00D41803"/>
    <w:rsid w:val="00D423DC"/>
    <w:rsid w:val="00D43508"/>
    <w:rsid w:val="00D45D4D"/>
    <w:rsid w:val="00D47913"/>
    <w:rsid w:val="00D51C03"/>
    <w:rsid w:val="00D532D5"/>
    <w:rsid w:val="00D62C52"/>
    <w:rsid w:val="00D70377"/>
    <w:rsid w:val="00D719BB"/>
    <w:rsid w:val="00D7319D"/>
    <w:rsid w:val="00D7414A"/>
    <w:rsid w:val="00D77C41"/>
    <w:rsid w:val="00D83DE4"/>
    <w:rsid w:val="00D84703"/>
    <w:rsid w:val="00D849FD"/>
    <w:rsid w:val="00D91176"/>
    <w:rsid w:val="00D94048"/>
    <w:rsid w:val="00D9762B"/>
    <w:rsid w:val="00D97AD5"/>
    <w:rsid w:val="00DA101B"/>
    <w:rsid w:val="00DA212F"/>
    <w:rsid w:val="00DA25D7"/>
    <w:rsid w:val="00DA2E5B"/>
    <w:rsid w:val="00DA4082"/>
    <w:rsid w:val="00DA42B1"/>
    <w:rsid w:val="00DA437B"/>
    <w:rsid w:val="00DA668A"/>
    <w:rsid w:val="00DB006A"/>
    <w:rsid w:val="00DB32C4"/>
    <w:rsid w:val="00DB3FD3"/>
    <w:rsid w:val="00DC01D8"/>
    <w:rsid w:val="00DC181E"/>
    <w:rsid w:val="00DC1AAD"/>
    <w:rsid w:val="00DC3BB7"/>
    <w:rsid w:val="00DD6090"/>
    <w:rsid w:val="00DD734B"/>
    <w:rsid w:val="00DE0628"/>
    <w:rsid w:val="00DE1A96"/>
    <w:rsid w:val="00DE1CDB"/>
    <w:rsid w:val="00DE45D7"/>
    <w:rsid w:val="00DE511F"/>
    <w:rsid w:val="00DE59E8"/>
    <w:rsid w:val="00DF03C4"/>
    <w:rsid w:val="00DF0970"/>
    <w:rsid w:val="00DF0DA2"/>
    <w:rsid w:val="00DF28FC"/>
    <w:rsid w:val="00E04BFA"/>
    <w:rsid w:val="00E079B9"/>
    <w:rsid w:val="00E11201"/>
    <w:rsid w:val="00E14184"/>
    <w:rsid w:val="00E15D32"/>
    <w:rsid w:val="00E21174"/>
    <w:rsid w:val="00E21B6E"/>
    <w:rsid w:val="00E22EF6"/>
    <w:rsid w:val="00E244B0"/>
    <w:rsid w:val="00E24F8A"/>
    <w:rsid w:val="00E25822"/>
    <w:rsid w:val="00E25F25"/>
    <w:rsid w:val="00E30238"/>
    <w:rsid w:val="00E31846"/>
    <w:rsid w:val="00E3397C"/>
    <w:rsid w:val="00E34015"/>
    <w:rsid w:val="00E344CF"/>
    <w:rsid w:val="00E34C2F"/>
    <w:rsid w:val="00E42D7C"/>
    <w:rsid w:val="00E4462D"/>
    <w:rsid w:val="00E44966"/>
    <w:rsid w:val="00E45798"/>
    <w:rsid w:val="00E47858"/>
    <w:rsid w:val="00E50E10"/>
    <w:rsid w:val="00E54FD7"/>
    <w:rsid w:val="00E57E80"/>
    <w:rsid w:val="00E61CC4"/>
    <w:rsid w:val="00E64A68"/>
    <w:rsid w:val="00E7035F"/>
    <w:rsid w:val="00E70B3C"/>
    <w:rsid w:val="00E73506"/>
    <w:rsid w:val="00E80468"/>
    <w:rsid w:val="00E820AC"/>
    <w:rsid w:val="00E831B9"/>
    <w:rsid w:val="00E93608"/>
    <w:rsid w:val="00EA1494"/>
    <w:rsid w:val="00EA1D76"/>
    <w:rsid w:val="00EA1F22"/>
    <w:rsid w:val="00EA39F7"/>
    <w:rsid w:val="00EA61E4"/>
    <w:rsid w:val="00EA6D40"/>
    <w:rsid w:val="00EA74A7"/>
    <w:rsid w:val="00EA7C4A"/>
    <w:rsid w:val="00EB6220"/>
    <w:rsid w:val="00EB6399"/>
    <w:rsid w:val="00EC109A"/>
    <w:rsid w:val="00EC2C1B"/>
    <w:rsid w:val="00EC38C0"/>
    <w:rsid w:val="00EC6228"/>
    <w:rsid w:val="00ED03B4"/>
    <w:rsid w:val="00ED1AFD"/>
    <w:rsid w:val="00ED256B"/>
    <w:rsid w:val="00ED48E2"/>
    <w:rsid w:val="00ED6417"/>
    <w:rsid w:val="00EE2562"/>
    <w:rsid w:val="00EE33C2"/>
    <w:rsid w:val="00EE4A3B"/>
    <w:rsid w:val="00EE6F71"/>
    <w:rsid w:val="00EF159A"/>
    <w:rsid w:val="00EF4053"/>
    <w:rsid w:val="00EF7ACD"/>
    <w:rsid w:val="00EF7E38"/>
    <w:rsid w:val="00F00089"/>
    <w:rsid w:val="00F00915"/>
    <w:rsid w:val="00F00F3E"/>
    <w:rsid w:val="00F01744"/>
    <w:rsid w:val="00F01D57"/>
    <w:rsid w:val="00F03C51"/>
    <w:rsid w:val="00F03F50"/>
    <w:rsid w:val="00F04304"/>
    <w:rsid w:val="00F0610B"/>
    <w:rsid w:val="00F10BE9"/>
    <w:rsid w:val="00F12ACF"/>
    <w:rsid w:val="00F12F60"/>
    <w:rsid w:val="00F13E05"/>
    <w:rsid w:val="00F20DFD"/>
    <w:rsid w:val="00F237EB"/>
    <w:rsid w:val="00F23C7B"/>
    <w:rsid w:val="00F24E45"/>
    <w:rsid w:val="00F255EF"/>
    <w:rsid w:val="00F263F2"/>
    <w:rsid w:val="00F27094"/>
    <w:rsid w:val="00F328BD"/>
    <w:rsid w:val="00F341F5"/>
    <w:rsid w:val="00F35964"/>
    <w:rsid w:val="00F35A60"/>
    <w:rsid w:val="00F40378"/>
    <w:rsid w:val="00F40640"/>
    <w:rsid w:val="00F410A0"/>
    <w:rsid w:val="00F41470"/>
    <w:rsid w:val="00F423FE"/>
    <w:rsid w:val="00F43BB9"/>
    <w:rsid w:val="00F44225"/>
    <w:rsid w:val="00F4466F"/>
    <w:rsid w:val="00F44C25"/>
    <w:rsid w:val="00F4501F"/>
    <w:rsid w:val="00F4523C"/>
    <w:rsid w:val="00F4594F"/>
    <w:rsid w:val="00F46564"/>
    <w:rsid w:val="00F47711"/>
    <w:rsid w:val="00F504FA"/>
    <w:rsid w:val="00F50B44"/>
    <w:rsid w:val="00F547C4"/>
    <w:rsid w:val="00F60672"/>
    <w:rsid w:val="00F6122E"/>
    <w:rsid w:val="00F61B3D"/>
    <w:rsid w:val="00F61E6A"/>
    <w:rsid w:val="00F62A0F"/>
    <w:rsid w:val="00F66D37"/>
    <w:rsid w:val="00F67D5A"/>
    <w:rsid w:val="00F71657"/>
    <w:rsid w:val="00F776E1"/>
    <w:rsid w:val="00F77C13"/>
    <w:rsid w:val="00F80112"/>
    <w:rsid w:val="00F816D6"/>
    <w:rsid w:val="00F825DD"/>
    <w:rsid w:val="00F83026"/>
    <w:rsid w:val="00F8549F"/>
    <w:rsid w:val="00F8556E"/>
    <w:rsid w:val="00F85A8A"/>
    <w:rsid w:val="00F86E29"/>
    <w:rsid w:val="00F90003"/>
    <w:rsid w:val="00F941EF"/>
    <w:rsid w:val="00F9458E"/>
    <w:rsid w:val="00FA03AA"/>
    <w:rsid w:val="00FA26B8"/>
    <w:rsid w:val="00FA3979"/>
    <w:rsid w:val="00FA77A9"/>
    <w:rsid w:val="00FB0B00"/>
    <w:rsid w:val="00FB2CAC"/>
    <w:rsid w:val="00FB3FA8"/>
    <w:rsid w:val="00FB57EB"/>
    <w:rsid w:val="00FB6769"/>
    <w:rsid w:val="00FB6D5A"/>
    <w:rsid w:val="00FB7DEA"/>
    <w:rsid w:val="00FC1A72"/>
    <w:rsid w:val="00FC2C46"/>
    <w:rsid w:val="00FC6088"/>
    <w:rsid w:val="00FC64A1"/>
    <w:rsid w:val="00FD1BD2"/>
    <w:rsid w:val="00FE2E2E"/>
    <w:rsid w:val="00FE3A2F"/>
    <w:rsid w:val="00FE3B23"/>
    <w:rsid w:val="00FE4B37"/>
    <w:rsid w:val="00FE4DF5"/>
    <w:rsid w:val="00FE5137"/>
    <w:rsid w:val="00FE5D2B"/>
    <w:rsid w:val="00FF0B08"/>
    <w:rsid w:val="00FF1A7A"/>
    <w:rsid w:val="00FF3550"/>
    <w:rsid w:val="00FF4FB5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5:docId w15:val="{3DC44FC0-552F-48CE-AE43-6C247271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89"/>
    <w:pPr>
      <w:jc w:val="both"/>
    </w:pPr>
    <w:rPr>
      <w:rFonts w:asciiTheme="minorHAnsi" w:eastAsia="Times New Roman" w:hAnsiTheme="minorHAnsi" w:cs="Tahoma"/>
      <w:bCs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locked/>
    <w:rsid w:val="00DC01D8"/>
    <w:pPr>
      <w:keepNext/>
      <w:keepLines/>
      <w:numPr>
        <w:numId w:val="2"/>
      </w:numPr>
      <w:ind w:left="431" w:hanging="431"/>
      <w:jc w:val="center"/>
      <w:outlineLvl w:val="0"/>
    </w:pPr>
    <w:rPr>
      <w:rFonts w:eastAsiaTheme="majorEastAsia" w:cstheme="majorBidi"/>
      <w:b/>
      <w:bCs w:val="0"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96079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 w:val="0"/>
      <w:szCs w:val="26"/>
    </w:rPr>
  </w:style>
  <w:style w:type="paragraph" w:styleId="Ttulo3">
    <w:name w:val="heading 3"/>
    <w:basedOn w:val="Normal"/>
    <w:next w:val="Normal"/>
    <w:link w:val="Ttulo3Car"/>
    <w:qFormat/>
    <w:rsid w:val="00DC01D8"/>
    <w:pPr>
      <w:keepNext/>
      <w:numPr>
        <w:ilvl w:val="2"/>
        <w:numId w:val="2"/>
      </w:numPr>
      <w:outlineLvl w:val="2"/>
    </w:pPr>
    <w:rPr>
      <w:rFonts w:cs="Arial"/>
      <w:szCs w:val="23"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5F6AF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 w:val="0"/>
      <w:i/>
      <w:iCs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FA03A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FA03A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FA03A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FA03A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locked/>
    <w:rsid w:val="00FA03A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locked/>
    <w:rsid w:val="00DC01D8"/>
    <w:rPr>
      <w:rFonts w:asciiTheme="minorHAnsi" w:eastAsia="Times New Roman" w:hAnsiTheme="minorHAnsi" w:cs="Arial"/>
      <w:bCs/>
      <w:szCs w:val="23"/>
      <w:u w:val="single"/>
      <w:lang w:val="es-CO"/>
    </w:rPr>
  </w:style>
  <w:style w:type="paragraph" w:styleId="Textoindependiente">
    <w:name w:val="Body Text"/>
    <w:aliases w:val="TABLA DE CONTENIDO 3"/>
    <w:basedOn w:val="Normal"/>
    <w:link w:val="TextoindependienteCar"/>
    <w:rsid w:val="00E3397C"/>
    <w:rPr>
      <w:rFonts w:cs="Times New Roman"/>
      <w:bCs w:val="0"/>
      <w:lang w:val="es-ES"/>
    </w:rPr>
  </w:style>
  <w:style w:type="character" w:customStyle="1" w:styleId="TextoindependienteCar">
    <w:name w:val="Texto independiente Car"/>
    <w:aliases w:val="TABLA DE CONTENIDO 3 Car"/>
    <w:basedOn w:val="Fuentedeprrafopredeter"/>
    <w:link w:val="Textoindependiente"/>
    <w:locked/>
    <w:rsid w:val="00E3397C"/>
    <w:rPr>
      <w:rFonts w:ascii="Tahoma" w:hAnsi="Tahom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E339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397C"/>
    <w:rPr>
      <w:rFonts w:ascii="Tahoma" w:hAnsi="Tahoma" w:cs="Tahoma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39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97C"/>
    <w:rPr>
      <w:rFonts w:ascii="Tahoma" w:hAnsi="Tahoma" w:cs="Tahoma"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4D01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ar"/>
    <w:uiPriority w:val="99"/>
    <w:qFormat/>
    <w:rsid w:val="00A41DF3"/>
    <w:rPr>
      <w:rFonts w:ascii="Verdana" w:hAnsi="Verdana" w:cs="Times New Roman"/>
      <w:b/>
      <w:bCs w:val="0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41DF3"/>
    <w:rPr>
      <w:rFonts w:ascii="Verdana" w:hAnsi="Verdana" w:cs="Times New Roman"/>
      <w:b/>
      <w:sz w:val="20"/>
      <w:szCs w:val="20"/>
      <w:lang w:eastAsia="es-ES"/>
    </w:rPr>
  </w:style>
  <w:style w:type="paragraph" w:customStyle="1" w:styleId="11">
    <w:name w:val="11"/>
    <w:basedOn w:val="Normal"/>
    <w:uiPriority w:val="99"/>
    <w:rsid w:val="00A41DF3"/>
    <w:pPr>
      <w:spacing w:before="120"/>
    </w:pPr>
    <w:rPr>
      <w:rFonts w:ascii="Times New Roman" w:hAnsi="Times New Roman" w:cs="Times New Roman"/>
      <w:bCs w:val="0"/>
      <w:szCs w:val="20"/>
      <w:lang w:val="es-ES_tradnl"/>
    </w:rPr>
  </w:style>
  <w:style w:type="paragraph" w:customStyle="1" w:styleId="descr">
    <w:name w:val="descr"/>
    <w:basedOn w:val="Normal"/>
    <w:uiPriority w:val="99"/>
    <w:rsid w:val="00A41DF3"/>
    <w:pPr>
      <w:ind w:left="200"/>
    </w:pPr>
    <w:rPr>
      <w:rFonts w:ascii="Arial" w:hAnsi="Arial" w:cs="Arial"/>
      <w:bCs w:val="0"/>
      <w:color w:val="000000"/>
    </w:rPr>
  </w:style>
  <w:style w:type="paragraph" w:customStyle="1" w:styleId="EstiloFormularioEspacioajustadoen14pt">
    <w:name w:val="Estilo Formulario + Espacio ajustado en 14 pt"/>
    <w:basedOn w:val="Normal"/>
    <w:autoRedefine/>
    <w:uiPriority w:val="99"/>
    <w:rsid w:val="00A41DF3"/>
    <w:pPr>
      <w:tabs>
        <w:tab w:val="num" w:pos="720"/>
      </w:tabs>
      <w:ind w:left="720" w:hanging="720"/>
      <w:jc w:val="center"/>
    </w:pPr>
    <w:rPr>
      <w:rFonts w:ascii="Arial" w:hAnsi="Arial" w:cs="Times New Roman"/>
      <w:b/>
      <w:bCs w:val="0"/>
      <w:noProof/>
      <w:kern w:val="28"/>
      <w:szCs w:val="22"/>
      <w:lang w:val="es-ES"/>
    </w:rPr>
  </w:style>
  <w:style w:type="character" w:styleId="Hipervnculo">
    <w:name w:val="Hyperlink"/>
    <w:basedOn w:val="Fuentedeprrafopredeter"/>
    <w:uiPriority w:val="99"/>
    <w:rsid w:val="0072646C"/>
    <w:rPr>
      <w:rFonts w:cs="Times New Roman"/>
      <w:color w:val="0000FF"/>
      <w:u w:val="single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"/>
    <w:basedOn w:val="Normal"/>
    <w:link w:val="PrrafodelistaCar"/>
    <w:uiPriority w:val="34"/>
    <w:qFormat/>
    <w:rsid w:val="002A6A54"/>
    <w:pPr>
      <w:ind w:left="720"/>
      <w:contextualSpacing/>
    </w:pPr>
  </w:style>
  <w:style w:type="numbering" w:styleId="111111">
    <w:name w:val="Outline List 2"/>
    <w:basedOn w:val="Sinlista"/>
    <w:rsid w:val="000B17D0"/>
    <w:pPr>
      <w:numPr>
        <w:numId w:val="1"/>
      </w:numPr>
    </w:pPr>
  </w:style>
  <w:style w:type="paragraph" w:customStyle="1" w:styleId="Default">
    <w:name w:val="Default"/>
    <w:basedOn w:val="Normal"/>
    <w:link w:val="DefaultCar"/>
    <w:rsid w:val="000127A8"/>
    <w:pPr>
      <w:autoSpaceDE w:val="0"/>
      <w:autoSpaceDN w:val="0"/>
    </w:pPr>
    <w:rPr>
      <w:rFonts w:ascii="Times New Roman" w:eastAsia="Calibri" w:hAnsi="Times New Roman" w:cs="Times New Roman"/>
      <w:bCs w:val="0"/>
      <w:color w:val="000000"/>
      <w:lang w:eastAsia="es-CO"/>
    </w:rPr>
  </w:style>
  <w:style w:type="paragraph" w:styleId="NormalWeb">
    <w:name w:val="Normal (Web)"/>
    <w:basedOn w:val="Normal"/>
    <w:rsid w:val="00E42D7C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lang w:val="es-ES"/>
    </w:rPr>
  </w:style>
  <w:style w:type="paragraph" w:styleId="Textosinformato">
    <w:name w:val="Plain Text"/>
    <w:basedOn w:val="Normal"/>
    <w:link w:val="TextosinformatoCar"/>
    <w:rsid w:val="00E42D7C"/>
    <w:rPr>
      <w:rFonts w:ascii="Courier New" w:hAnsi="Courier New" w:cs="Courier New"/>
      <w:bCs w:val="0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E42D7C"/>
    <w:rPr>
      <w:rFonts w:ascii="Courier New" w:eastAsia="Times New Roman" w:hAnsi="Courier New" w:cs="Courier New"/>
    </w:rPr>
  </w:style>
  <w:style w:type="paragraph" w:styleId="Textoindependiente2">
    <w:name w:val="Body Text 2"/>
    <w:basedOn w:val="Normal"/>
    <w:link w:val="Textoindependiente2Car"/>
    <w:rsid w:val="00A321E0"/>
    <w:pPr>
      <w:spacing w:after="120" w:line="480" w:lineRule="auto"/>
    </w:pPr>
    <w:rPr>
      <w:rFonts w:ascii="Times New Roman" w:hAnsi="Times New Roman" w:cs="Times New Roman"/>
      <w:bCs w:val="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21E0"/>
    <w:rPr>
      <w:rFonts w:ascii="Times New Roman" w:eastAsia="Times New Roman" w:hAnsi="Times New Roman"/>
      <w:sz w:val="24"/>
      <w:szCs w:val="24"/>
    </w:rPr>
  </w:style>
  <w:style w:type="paragraph" w:customStyle="1" w:styleId="staE">
    <w:name w:val="staáE"/>
    <w:basedOn w:val="Normal"/>
    <w:rsid w:val="00A321E0"/>
    <w:rPr>
      <w:rFonts w:ascii="Century Gothic" w:hAnsi="Century Gothic" w:cs="Times New Roman"/>
      <w:bCs w:val="0"/>
      <w:szCs w:val="20"/>
      <w:lang w:val="es-ES_tradnl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6A37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6A37"/>
    <w:rPr>
      <w:rFonts w:ascii="Arial" w:eastAsia="Times New Roman" w:hAnsi="Arial" w:cs="Arial"/>
      <w:vanish/>
      <w:sz w:val="16"/>
      <w:szCs w:val="16"/>
      <w:lang w:val="es-CO"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96A37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96A37"/>
    <w:rPr>
      <w:rFonts w:ascii="Arial" w:eastAsia="Times New Roman" w:hAnsi="Arial" w:cs="Arial"/>
      <w:vanish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A3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A37"/>
    <w:rPr>
      <w:rFonts w:ascii="Tahoma" w:eastAsia="Times New Roman" w:hAnsi="Tahoma" w:cs="Tahoma"/>
      <w:bCs/>
      <w:sz w:val="16"/>
      <w:szCs w:val="16"/>
      <w:lang w:val="es-CO"/>
    </w:rPr>
  </w:style>
  <w:style w:type="paragraph" w:styleId="Sinespaciado">
    <w:name w:val="No Spacing"/>
    <w:uiPriority w:val="1"/>
    <w:qFormat/>
    <w:rsid w:val="00204F14"/>
    <w:rPr>
      <w:lang w:val="es-CO" w:eastAsia="en-US"/>
    </w:rPr>
  </w:style>
  <w:style w:type="paragraph" w:customStyle="1" w:styleId="p13">
    <w:name w:val="p13"/>
    <w:basedOn w:val="Normal"/>
    <w:rsid w:val="00A94B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Cs w:val="0"/>
      <w:lang w:val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DA25D7"/>
    <w:pPr>
      <w:ind w:left="708"/>
    </w:pPr>
    <w:rPr>
      <w:rFonts w:cs="Times New Roman"/>
      <w:lang w:val="es-ES"/>
    </w:rPr>
  </w:style>
  <w:style w:type="character" w:customStyle="1" w:styleId="Listavistosa-nfasis1Car">
    <w:name w:val="Lista vistosa - Énfasis 1 Car"/>
    <w:link w:val="Listavistosa-nfasis11"/>
    <w:uiPriority w:val="34"/>
    <w:rsid w:val="00DA25D7"/>
    <w:rPr>
      <w:rFonts w:ascii="Tahoma" w:eastAsia="Times New Roman" w:hAnsi="Tahoma"/>
      <w:bCs/>
      <w:sz w:val="24"/>
      <w:szCs w:val="24"/>
    </w:rPr>
  </w:style>
  <w:style w:type="paragraph" w:customStyle="1" w:styleId="Heading">
    <w:name w:val="Heading"/>
    <w:basedOn w:val="Normal"/>
    <w:rsid w:val="00673100"/>
    <w:pPr>
      <w:tabs>
        <w:tab w:val="center" w:pos="4252"/>
        <w:tab w:val="right" w:pos="8504"/>
      </w:tabs>
      <w:suppressAutoHyphens/>
      <w:autoSpaceDN w:val="0"/>
      <w:textAlignment w:val="baseline"/>
    </w:pPr>
    <w:rPr>
      <w:rFonts w:ascii="Times New Roman" w:hAnsi="Times New Roman" w:cs="Times New Roman"/>
      <w:bCs w:val="0"/>
      <w:lang w:val="es-ES"/>
    </w:rPr>
  </w:style>
  <w:style w:type="paragraph" w:styleId="Puesto">
    <w:name w:val="Title"/>
    <w:basedOn w:val="Normal"/>
    <w:next w:val="Normal"/>
    <w:link w:val="PuestoCar"/>
    <w:qFormat/>
    <w:locked/>
    <w:rsid w:val="009F1508"/>
    <w:pPr>
      <w:pBdr>
        <w:bottom w:val="single" w:sz="8" w:space="4" w:color="4F81BD" w:themeColor="accent1"/>
      </w:pBdr>
      <w:spacing w:before="240"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PuestoCar">
    <w:name w:val="Puesto Car"/>
    <w:basedOn w:val="Fuentedeprrafopredeter"/>
    <w:link w:val="Puesto"/>
    <w:rsid w:val="009F1508"/>
    <w:rPr>
      <w:rFonts w:asciiTheme="minorHAnsi" w:eastAsiaTheme="majorEastAsia" w:hAnsiTheme="minorHAnsi" w:cstheme="majorBidi"/>
      <w:b/>
      <w:bCs/>
      <w:spacing w:val="5"/>
      <w:kern w:val="28"/>
      <w:sz w:val="24"/>
      <w:szCs w:val="52"/>
      <w:lang w:val="es-CO"/>
    </w:rPr>
  </w:style>
  <w:style w:type="character" w:customStyle="1" w:styleId="Ttulo1Car">
    <w:name w:val="Título 1 Car"/>
    <w:basedOn w:val="Fuentedeprrafopredeter"/>
    <w:link w:val="Ttulo1"/>
    <w:rsid w:val="00DC01D8"/>
    <w:rPr>
      <w:rFonts w:asciiTheme="minorHAnsi" w:eastAsiaTheme="majorEastAsia" w:hAnsiTheme="minorHAnsi" w:cstheme="majorBidi"/>
      <w:b/>
      <w:caps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960791"/>
    <w:rPr>
      <w:rFonts w:asciiTheme="minorHAnsi" w:eastAsiaTheme="majorEastAsia" w:hAnsiTheme="minorHAnsi" w:cstheme="majorBidi"/>
      <w:b/>
      <w:szCs w:val="26"/>
      <w:lang w:val="es-CO"/>
    </w:rPr>
  </w:style>
  <w:style w:type="paragraph" w:styleId="Textonotapie">
    <w:name w:val="footnote text"/>
    <w:aliases w:val="texto de nota al pie"/>
    <w:basedOn w:val="Normal"/>
    <w:link w:val="TextonotapieCar"/>
    <w:rsid w:val="009F1508"/>
    <w:rPr>
      <w:rFonts w:ascii="Times New Roman" w:hAnsi="Times New Roman" w:cs="Times New Roman"/>
      <w:bCs w:val="0"/>
      <w:sz w:val="20"/>
      <w:szCs w:val="20"/>
      <w:lang w:val="es-ES"/>
    </w:rPr>
  </w:style>
  <w:style w:type="character" w:customStyle="1" w:styleId="TextonotapieCar">
    <w:name w:val="Texto nota pie Car"/>
    <w:aliases w:val="texto de nota al pie Car"/>
    <w:basedOn w:val="Fuentedeprrafopredeter"/>
    <w:link w:val="Textonotapie"/>
    <w:rsid w:val="009F1508"/>
    <w:rPr>
      <w:rFonts w:ascii="Times New Roman" w:eastAsia="Times New Roman" w:hAnsi="Times New Roman"/>
      <w:sz w:val="20"/>
      <w:szCs w:val="20"/>
    </w:rPr>
  </w:style>
  <w:style w:type="character" w:styleId="Refdenotaalpie">
    <w:name w:val="footnote reference"/>
    <w:aliases w:val="referencia nota al pie"/>
    <w:rsid w:val="009F150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5F6AF6"/>
    <w:rPr>
      <w:rFonts w:asciiTheme="minorHAnsi" w:eastAsiaTheme="majorEastAsia" w:hAnsiTheme="minorHAnsi" w:cstheme="majorBidi"/>
      <w:i/>
      <w:iCs/>
      <w:szCs w:val="24"/>
      <w:lang w:val="es-CO"/>
    </w:rPr>
  </w:style>
  <w:style w:type="character" w:customStyle="1" w:styleId="DefaultCar">
    <w:name w:val="Default Car"/>
    <w:link w:val="Default"/>
    <w:rsid w:val="00F03F50"/>
    <w:rPr>
      <w:rFonts w:ascii="Times New Roman" w:hAnsi="Times New Roman"/>
      <w:color w:val="000000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3C"/>
    <w:rPr>
      <w:rFonts w:asciiTheme="minorHAnsi" w:eastAsia="Times New Roman" w:hAnsiTheme="minorHAnsi" w:cs="Tahoma"/>
      <w:bCs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3C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3C"/>
    <w:rPr>
      <w:rFonts w:asciiTheme="minorHAnsi" w:eastAsia="Times New Roman" w:hAnsiTheme="minorHAnsi" w:cs="Tahoma"/>
      <w:b/>
      <w:bCs/>
      <w:sz w:val="20"/>
      <w:szCs w:val="20"/>
      <w:lang w:val="es-C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653C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locked/>
    <w:rsid w:val="00AD653C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locked/>
    <w:rsid w:val="00AD653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B11AA5"/>
    <w:pPr>
      <w:spacing w:after="100" w:line="276" w:lineRule="auto"/>
      <w:ind w:left="440"/>
      <w:jc w:val="left"/>
    </w:pPr>
    <w:rPr>
      <w:rFonts w:eastAsiaTheme="minorEastAsia" w:cstheme="minorBidi"/>
      <w:bCs w:val="0"/>
      <w:szCs w:val="22"/>
      <w:lang w:val="es-ES" w:eastAsia="en-US"/>
    </w:rPr>
  </w:style>
  <w:style w:type="paragraph" w:customStyle="1" w:styleId="p7">
    <w:name w:val="p7"/>
    <w:basedOn w:val="Normal"/>
    <w:rsid w:val="001B66D5"/>
    <w:pPr>
      <w:widowControl w:val="0"/>
      <w:autoSpaceDE w:val="0"/>
      <w:autoSpaceDN w:val="0"/>
      <w:adjustRightInd w:val="0"/>
      <w:ind w:left="1055"/>
      <w:jc w:val="left"/>
    </w:pPr>
    <w:rPr>
      <w:rFonts w:ascii="Times New Roman" w:hAnsi="Times New Roman" w:cs="Times New Roman"/>
      <w:bCs w:val="0"/>
      <w:sz w:val="24"/>
      <w:lang w:val="en-US"/>
    </w:rPr>
  </w:style>
  <w:style w:type="paragraph" w:customStyle="1" w:styleId="TablaBoris">
    <w:name w:val="Tabla Boris"/>
    <w:basedOn w:val="Normal"/>
    <w:rsid w:val="000460B7"/>
    <w:pPr>
      <w:suppressAutoHyphens/>
      <w:autoSpaceDN w:val="0"/>
      <w:spacing w:before="60" w:after="60"/>
      <w:jc w:val="left"/>
      <w:textAlignment w:val="baseline"/>
    </w:pPr>
    <w:rPr>
      <w:rFonts w:cs="Times New Roman"/>
      <w:bCs w:val="0"/>
      <w:sz w:val="18"/>
    </w:rPr>
  </w:style>
  <w:style w:type="character" w:customStyle="1" w:styleId="Ttulo5Car">
    <w:name w:val="Título 5 Car"/>
    <w:basedOn w:val="Fuentedeprrafopredeter"/>
    <w:link w:val="Ttulo5"/>
    <w:rsid w:val="00FA03AA"/>
    <w:rPr>
      <w:rFonts w:asciiTheme="majorHAnsi" w:eastAsiaTheme="majorEastAsia" w:hAnsiTheme="majorHAnsi" w:cstheme="majorBidi"/>
      <w:bCs/>
      <w:color w:val="243F60" w:themeColor="accent1" w:themeShade="7F"/>
      <w:szCs w:val="24"/>
      <w:lang w:val="es-CO"/>
    </w:rPr>
  </w:style>
  <w:style w:type="character" w:customStyle="1" w:styleId="Ttulo6Car">
    <w:name w:val="Título 6 Car"/>
    <w:basedOn w:val="Fuentedeprrafopredeter"/>
    <w:link w:val="Ttulo6"/>
    <w:rsid w:val="00FA03AA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val="es-CO"/>
    </w:rPr>
  </w:style>
  <w:style w:type="character" w:customStyle="1" w:styleId="Ttulo7Car">
    <w:name w:val="Título 7 Car"/>
    <w:basedOn w:val="Fuentedeprrafopredeter"/>
    <w:link w:val="Ttulo7"/>
    <w:rsid w:val="00FA03AA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val="es-CO"/>
    </w:rPr>
  </w:style>
  <w:style w:type="character" w:customStyle="1" w:styleId="Ttulo8Car">
    <w:name w:val="Título 8 Car"/>
    <w:basedOn w:val="Fuentedeprrafopredeter"/>
    <w:link w:val="Ttulo8"/>
    <w:rsid w:val="00FA03A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rsid w:val="00FA03A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s-CO"/>
    </w:rPr>
  </w:style>
  <w:style w:type="paragraph" w:styleId="Descripcin">
    <w:name w:val="caption"/>
    <w:basedOn w:val="Normal"/>
    <w:next w:val="Normal"/>
    <w:unhideWhenUsed/>
    <w:qFormat/>
    <w:locked/>
    <w:rsid w:val="005F6AF6"/>
    <w:pPr>
      <w:jc w:val="center"/>
    </w:pPr>
    <w:rPr>
      <w:bCs w:val="0"/>
      <w:sz w:val="18"/>
      <w:szCs w:val="18"/>
    </w:rPr>
  </w:style>
  <w:style w:type="numbering" w:customStyle="1" w:styleId="WWOutlineListStyle">
    <w:name w:val="WW_OutlineListStyle"/>
    <w:basedOn w:val="Sinlista"/>
    <w:rsid w:val="00374B58"/>
    <w:pPr>
      <w:numPr>
        <w:numId w:val="3"/>
      </w:numPr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rsid w:val="00374B58"/>
    <w:rPr>
      <w:rFonts w:asciiTheme="minorHAnsi" w:eastAsia="Times New Roman" w:hAnsiTheme="minorHAnsi" w:cs="Tahoma"/>
      <w:bCs/>
      <w:szCs w:val="24"/>
      <w:lang w:val="es-CO"/>
    </w:rPr>
  </w:style>
  <w:style w:type="numbering" w:customStyle="1" w:styleId="WWOutlineListStyle3">
    <w:name w:val="WWOutlineListStyle3"/>
    <w:pPr>
      <w:numPr>
        <w:numId w:val="4"/>
      </w:numPr>
    </w:pPr>
  </w:style>
  <w:style w:type="numbering" w:customStyle="1" w:styleId="WWOutlineListStyle16">
    <w:name w:val="WW_OutlineListStyle_16"/>
    <w:basedOn w:val="Sinlista"/>
    <w:rsid w:val="00B64C98"/>
    <w:pPr>
      <w:numPr>
        <w:numId w:val="5"/>
      </w:numPr>
    </w:pPr>
  </w:style>
  <w:style w:type="paragraph" w:customStyle="1" w:styleId="MARITZA3">
    <w:name w:val="MARITZA3"/>
    <w:rsid w:val="00B64C98"/>
    <w:pPr>
      <w:tabs>
        <w:tab w:val="left" w:pos="-720"/>
        <w:tab w:val="left" w:pos="0"/>
      </w:tabs>
      <w:autoSpaceDN w:val="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Textoennegrita">
    <w:name w:val="Strong"/>
    <w:basedOn w:val="Fuentedeprrafopredeter"/>
    <w:qFormat/>
    <w:locked/>
    <w:rsid w:val="007B3C09"/>
    <w:rPr>
      <w:b/>
      <w:bCs/>
    </w:rPr>
  </w:style>
  <w:style w:type="paragraph" w:customStyle="1" w:styleId="Direccininterior">
    <w:name w:val="Dirección interior"/>
    <w:basedOn w:val="Normal"/>
    <w:rsid w:val="0096721C"/>
    <w:pPr>
      <w:spacing w:line="360" w:lineRule="auto"/>
    </w:pPr>
    <w:rPr>
      <w:rFonts w:ascii="Verdana" w:hAnsi="Verdana" w:cs="Times New Roman"/>
      <w:bCs w:val="0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847B2"/>
    <w:rPr>
      <w:rFonts w:asciiTheme="minorHAnsi" w:eastAsia="Times New Roman" w:hAnsiTheme="minorHAnsi" w:cs="Tahoma"/>
      <w:bCs/>
      <w:szCs w:val="24"/>
      <w:lang w:val="es-CO"/>
    </w:rPr>
  </w:style>
  <w:style w:type="table" w:styleId="Tabladecuadrcula4-nfasis1">
    <w:name w:val="Grid Table 4 Accent 1"/>
    <w:basedOn w:val="Tablanormal"/>
    <w:uiPriority w:val="49"/>
    <w:rsid w:val="00E70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uentedeprrafopredeter0">
    <w:name w:val="Fuente de párrafo predeter"/>
    <w:rsid w:val="003A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.prado@anh.gov.c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h.gov.co%20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Sondeo xmlns="b1fe5e50-6797-40b7-a61a-fa95edfd3e93">4</Tipo_Sondeo>
    <Vigencia xmlns="b1fe5e50-6797-40b7-a61a-fa95edfd3e93">2015</Vigencia>
    <Objeto xmlns="b1fe5e50-6797-40b7-a61a-fa95edfd3e93">Contratar la actualización del servicio de soporte de la infraestructura HP y del licenciamiento del software de virtualización de la ANH </Objeto>
    <Mes xmlns="b1fe5e50-6797-40b7-a61a-fa95edfd3e93">Enero</M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8948FF438FCA478ED5442B640A9A86" ma:contentTypeVersion="7" ma:contentTypeDescription="Crear nuevo documento." ma:contentTypeScope="" ma:versionID="5109f38cb39871bcb82140a1e8bb9667">
  <xsd:schema xmlns:xsd="http://www.w3.org/2001/XMLSchema" xmlns:xs="http://www.w3.org/2001/XMLSchema" xmlns:p="http://schemas.microsoft.com/office/2006/metadata/properties" xmlns:ns2="b1fe5e50-6797-40b7-a61a-fa95edfd3e93" xmlns:ns3="4afde810-2293-4670-bb5c-117753097ca5" targetNamespace="http://schemas.microsoft.com/office/2006/metadata/properties" ma:root="true" ma:fieldsID="6e42fa39c15d739e249771b12ddfbb0e" ns2:_="" ns3:_="">
    <xsd:import namespace="b1fe5e50-6797-40b7-a61a-fa95edfd3e9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2:Objeto" minOccurs="0"/>
                <xsd:element ref="ns2:Tipo_Sondeo"/>
                <xsd:element ref="ns2:Vigencia" minOccurs="0"/>
                <xsd:element ref="ns2:Me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5e50-6797-40b7-a61a-fa95edfd3e93" elementFormDefault="qualified">
    <xsd:import namespace="http://schemas.microsoft.com/office/2006/documentManagement/types"/>
    <xsd:import namespace="http://schemas.microsoft.com/office/infopath/2007/PartnerControls"/>
    <xsd:element name="Objeto" ma:index="2" nillable="true" ma:displayName="Objeto" ma:internalName="Objeto">
      <xsd:simpleType>
        <xsd:restriction base="dms:Note">
          <xsd:maxLength value="255"/>
        </xsd:restriction>
      </xsd:simpleType>
    </xsd:element>
    <xsd:element name="Tipo_Sondeo" ma:index="3" ma:displayName="Sondeos de Mercado" ma:list="{af9d8cef-25e5-412e-8c52-04c6da7d2d97}" ma:internalName="Tipo_Sondeo" ma:readOnly="false" ma:showField="Title" ma:web="66dbb51e-67b6-4e5d-aeab-aa0a094602a4">
      <xsd:simpleType>
        <xsd:restriction base="dms:Lookup"/>
      </xsd:simpleType>
    </xsd:element>
    <xsd:element name="Vigencia" ma:index="4" nillable="true" ma:displayName="Vigencia" ma:decimals="0" ma:description="Año" ma:internalName="Vigencia">
      <xsd:simpleType>
        <xsd:restriction base="dms:Number">
          <xsd:maxInclusive value="2030"/>
          <xsd:minInclusive value="2003"/>
        </xsd:restriction>
      </xsd:simpleType>
    </xsd:element>
    <xsd:element name="Mes" ma:index="11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A247A-F2A2-4F6A-AE5F-8099B9BFB9EE}"/>
</file>

<file path=customXml/itemProps2.xml><?xml version="1.0" encoding="utf-8"?>
<ds:datastoreItem xmlns:ds="http://schemas.openxmlformats.org/officeDocument/2006/customXml" ds:itemID="{0D8E4027-FF0B-4409-AA55-EDDF5EC8EFC5}"/>
</file>

<file path=customXml/itemProps3.xml><?xml version="1.0" encoding="utf-8"?>
<ds:datastoreItem xmlns:ds="http://schemas.openxmlformats.org/officeDocument/2006/customXml" ds:itemID="{8B0AEE51-CD6B-47D5-88C7-CAD614DBE6BF}"/>
</file>

<file path=customXml/itemProps4.xml><?xml version="1.0" encoding="utf-8"?>
<ds:datastoreItem xmlns:ds="http://schemas.openxmlformats.org/officeDocument/2006/customXml" ds:itemID="{6883369C-0D79-42CC-8857-301326313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2186</Words>
  <Characters>12719</Characters>
  <Application>Microsoft Office Word</Application>
  <DocSecurity>4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SELECCIÓN ABREVIADA POR MENOR CUANTIA No</vt:lpstr>
    </vt:vector>
  </TitlesOfParts>
  <Company>Hewlett-Packard Company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de mercado soporte HP</dc:title>
  <dc:creator>stella.sarmiento</dc:creator>
  <cp:lastModifiedBy>Carolina Peña Mugno</cp:lastModifiedBy>
  <cp:revision>2</cp:revision>
  <cp:lastPrinted>2014-07-31T19:52:00Z</cp:lastPrinted>
  <dcterms:created xsi:type="dcterms:W3CDTF">2015-02-05T20:48:00Z</dcterms:created>
  <dcterms:modified xsi:type="dcterms:W3CDTF">2015-02-05T20:48:00Z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0x010100548948FF438FCA478ED5442B640A9A86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