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1E6B" w14:textId="77777777" w:rsidR="007078E1" w:rsidRPr="00B56B2F" w:rsidRDefault="007078E1" w:rsidP="007078E1">
      <w:pPr>
        <w:jc w:val="center"/>
        <w:rPr>
          <w:rFonts w:ascii="Arial" w:eastAsia="Arial" w:hAnsi="Arial" w:cs="Arial"/>
          <w:b/>
        </w:rPr>
      </w:pPr>
      <w:r w:rsidRPr="00B56B2F">
        <w:rPr>
          <w:rFonts w:ascii="Arial" w:eastAsia="Arial" w:hAnsi="Arial" w:cs="Arial"/>
          <w:b/>
        </w:rPr>
        <w:t>PROCESO PERMANENTE DE SELECCIÓN DE CONTRATISTAS PARA LA OPERACIÓN Y ADMINISTRACIÓN DE ÁREAS CON ACTIVOS PRODUCTIVOS</w:t>
      </w:r>
    </w:p>
    <w:p w14:paraId="0537AF6A" w14:textId="77777777" w:rsidR="007078E1" w:rsidRPr="00B56B2F" w:rsidRDefault="007078E1" w:rsidP="00773B3F">
      <w:pPr>
        <w:pBdr>
          <w:top w:val="nil"/>
          <w:left w:val="nil"/>
          <w:bottom w:val="nil"/>
          <w:right w:val="nil"/>
          <w:between w:val="nil"/>
        </w:pBdr>
        <w:jc w:val="center"/>
        <w:rPr>
          <w:rFonts w:ascii="Arial" w:eastAsia="Arial" w:hAnsi="Arial" w:cs="Arial"/>
          <w:b/>
          <w:strike/>
          <w:sz w:val="22"/>
          <w:szCs w:val="22"/>
        </w:rPr>
      </w:pPr>
    </w:p>
    <w:p w14:paraId="027842AC" w14:textId="77777777" w:rsidR="00234310" w:rsidRPr="00B56B2F" w:rsidRDefault="00234310" w:rsidP="00234310">
      <w:pPr>
        <w:jc w:val="center"/>
        <w:rPr>
          <w:rFonts w:ascii="Arial" w:hAnsi="Arial" w:cs="Arial"/>
          <w:b/>
          <w:sz w:val="22"/>
          <w:szCs w:val="22"/>
          <w:lang w:eastAsia="es-CO"/>
        </w:rPr>
      </w:pPr>
      <w:r w:rsidRPr="00B56B2F">
        <w:rPr>
          <w:rFonts w:ascii="Arial" w:hAnsi="Arial" w:cs="Arial"/>
          <w:b/>
          <w:sz w:val="22"/>
          <w:szCs w:val="22"/>
          <w:lang w:eastAsia="es-CO"/>
        </w:rPr>
        <w:t>Instrucciones Diligenciamiento Formatos o Formularios para Habilitación</w:t>
      </w:r>
    </w:p>
    <w:p w14:paraId="5AA274C8" w14:textId="77777777" w:rsidR="00234310" w:rsidRPr="00B56B2F" w:rsidRDefault="00234310" w:rsidP="00234310">
      <w:pPr>
        <w:jc w:val="center"/>
        <w:rPr>
          <w:rFonts w:ascii="Arial" w:hAnsi="Arial" w:cs="Arial"/>
          <w:b/>
          <w:sz w:val="22"/>
          <w:szCs w:val="22"/>
          <w:lang w:eastAsia="es-CO"/>
        </w:rPr>
      </w:pPr>
    </w:p>
    <w:p w14:paraId="2567149F" w14:textId="40291FE7" w:rsidR="00234310" w:rsidRPr="00B56B2F" w:rsidRDefault="00234310" w:rsidP="00234310">
      <w:pPr>
        <w:jc w:val="center"/>
        <w:rPr>
          <w:rFonts w:ascii="Arial" w:hAnsi="Arial" w:cs="Arial"/>
          <w:b/>
          <w:sz w:val="22"/>
          <w:szCs w:val="22"/>
          <w:lang w:eastAsia="es-CO"/>
        </w:rPr>
      </w:pPr>
      <w:r w:rsidRPr="00B56B2F">
        <w:rPr>
          <w:rFonts w:ascii="Arial" w:hAnsi="Arial" w:cs="Arial"/>
          <w:b/>
          <w:sz w:val="22"/>
          <w:szCs w:val="22"/>
          <w:lang w:eastAsia="es-CO"/>
        </w:rPr>
        <w:t>Participantes Plurales</w:t>
      </w:r>
    </w:p>
    <w:p w14:paraId="04B9BD29" w14:textId="649A7202" w:rsidR="00D90E1B" w:rsidRPr="00B56B2F" w:rsidRDefault="00D90E1B" w:rsidP="00234310">
      <w:pPr>
        <w:jc w:val="center"/>
        <w:rPr>
          <w:rFonts w:ascii="Arial" w:hAnsi="Arial" w:cs="Arial"/>
          <w:b/>
          <w:sz w:val="22"/>
          <w:szCs w:val="22"/>
          <w:lang w:eastAsia="es-CO"/>
        </w:rPr>
      </w:pPr>
    </w:p>
    <w:p w14:paraId="772577E0" w14:textId="050E5C0F" w:rsidR="00D90E1B" w:rsidRPr="00B56B2F" w:rsidRDefault="00D90E1B" w:rsidP="00D90E1B">
      <w:pPr>
        <w:jc w:val="center"/>
        <w:rPr>
          <w:rFonts w:ascii="Arial" w:hAnsi="Arial" w:cs="Arial"/>
          <w:b/>
          <w:sz w:val="22"/>
          <w:szCs w:val="22"/>
        </w:rPr>
      </w:pPr>
      <w:r w:rsidRPr="00B56B2F">
        <w:rPr>
          <w:rFonts w:ascii="Arial" w:hAnsi="Arial" w:cs="Arial"/>
          <w:b/>
          <w:sz w:val="22"/>
          <w:szCs w:val="22"/>
        </w:rPr>
        <w:t>FORMATO No. 1</w:t>
      </w:r>
    </w:p>
    <w:p w14:paraId="1414A5B3" w14:textId="77777777" w:rsidR="00D90E1B" w:rsidRPr="00B56B2F" w:rsidRDefault="00D90E1B" w:rsidP="00234310">
      <w:pPr>
        <w:jc w:val="center"/>
        <w:rPr>
          <w:rFonts w:ascii="Arial" w:hAnsi="Arial" w:cs="Arial"/>
          <w:b/>
          <w:sz w:val="22"/>
          <w:szCs w:val="22"/>
          <w:lang w:eastAsia="es-CO"/>
        </w:rPr>
      </w:pPr>
    </w:p>
    <w:p w14:paraId="496D99EF" w14:textId="77777777" w:rsidR="00234310" w:rsidRPr="00EA3F01" w:rsidRDefault="00234310" w:rsidP="00234310">
      <w:pPr>
        <w:rPr>
          <w:rFonts w:ascii="Arial" w:hAnsi="Arial" w:cs="Arial"/>
          <w:sz w:val="22"/>
          <w:szCs w:val="22"/>
          <w:lang w:eastAsia="es-CO"/>
        </w:rPr>
      </w:pPr>
    </w:p>
    <w:p w14:paraId="7E577648" w14:textId="50CADA63" w:rsidR="009C038B" w:rsidRPr="00EA3F01" w:rsidRDefault="00234310" w:rsidP="009C038B">
      <w:pPr>
        <w:rPr>
          <w:rFonts w:ascii="Arial" w:hAnsi="Arial" w:cs="Arial"/>
          <w:bCs/>
          <w:i/>
          <w:sz w:val="22"/>
          <w:szCs w:val="22"/>
          <w:lang w:val="es-ES_tradnl" w:eastAsia="es-CO"/>
        </w:rPr>
      </w:pPr>
      <w:r w:rsidRPr="00EA3F01">
        <w:rPr>
          <w:rFonts w:ascii="Arial" w:hAnsi="Arial" w:cs="Arial"/>
          <w:bCs/>
          <w:sz w:val="22"/>
          <w:szCs w:val="22"/>
          <w:lang w:eastAsia="es-CO"/>
        </w:rPr>
        <w:t xml:space="preserve">Para diligenciar los Formularios correspondientes a los requerimientos de Capacidad, en orden a obtener Habilitación, presentar Propuesta tendiente a la </w:t>
      </w:r>
      <w:r w:rsidR="00B73F5B" w:rsidRPr="00EA3F01">
        <w:rPr>
          <w:rFonts w:ascii="Arial" w:hAnsi="Arial" w:cs="Arial"/>
          <w:bCs/>
          <w:sz w:val="22"/>
          <w:szCs w:val="22"/>
          <w:lang w:eastAsia="es-CO"/>
        </w:rPr>
        <w:t xml:space="preserve">adjudicación </w:t>
      </w:r>
      <w:r w:rsidRPr="00EA3F01">
        <w:rPr>
          <w:rFonts w:ascii="Arial" w:hAnsi="Arial" w:cs="Arial"/>
          <w:bCs/>
          <w:sz w:val="22"/>
          <w:szCs w:val="22"/>
          <w:lang w:eastAsia="es-CO"/>
        </w:rPr>
        <w:t xml:space="preserve">y la </w:t>
      </w:r>
      <w:r w:rsidR="00B73F5B" w:rsidRPr="00EA3F01">
        <w:rPr>
          <w:rFonts w:ascii="Arial" w:hAnsi="Arial" w:cs="Arial"/>
          <w:bCs/>
          <w:sz w:val="22"/>
          <w:szCs w:val="22"/>
          <w:lang w:eastAsia="es-CO"/>
        </w:rPr>
        <w:t xml:space="preserve">correspondiente </w:t>
      </w:r>
      <w:r w:rsidRPr="00EA3F01">
        <w:rPr>
          <w:rFonts w:ascii="Arial" w:hAnsi="Arial" w:cs="Arial"/>
          <w:bCs/>
          <w:sz w:val="22"/>
          <w:szCs w:val="22"/>
          <w:lang w:eastAsia="es-CO"/>
        </w:rPr>
        <w:t>celebración del o de los Contratos</w:t>
      </w:r>
      <w:r w:rsidR="00B73F5B" w:rsidRPr="00EA3F01">
        <w:rPr>
          <w:rFonts w:ascii="Arial" w:hAnsi="Arial" w:cs="Arial"/>
          <w:bCs/>
          <w:sz w:val="22"/>
          <w:szCs w:val="22"/>
          <w:lang w:eastAsia="es-CO"/>
        </w:rPr>
        <w:t xml:space="preserve"> objeto del presente proceso de selección</w:t>
      </w:r>
      <w:r w:rsidRPr="00EA3F01">
        <w:rPr>
          <w:rFonts w:ascii="Arial" w:hAnsi="Arial" w:cs="Arial"/>
          <w:bCs/>
          <w:sz w:val="22"/>
          <w:szCs w:val="22"/>
          <w:lang w:eastAsia="es-CO"/>
        </w:rPr>
        <w:t xml:space="preserve">, es necesario leer previamente con detenimiento los </w:t>
      </w:r>
      <w:r w:rsidR="00760041" w:rsidRPr="00EA3F01">
        <w:rPr>
          <w:rFonts w:ascii="Arial" w:hAnsi="Arial" w:cs="Arial"/>
          <w:bCs/>
          <w:sz w:val="22"/>
          <w:szCs w:val="22"/>
          <w:lang w:eastAsia="es-CO"/>
        </w:rPr>
        <w:t xml:space="preserve">capítulos </w:t>
      </w:r>
      <w:r w:rsidRPr="00EA3F01">
        <w:rPr>
          <w:rFonts w:ascii="Arial" w:hAnsi="Arial" w:cs="Arial"/>
          <w:bCs/>
          <w:sz w:val="22"/>
          <w:szCs w:val="22"/>
          <w:lang w:eastAsia="es-CO"/>
        </w:rPr>
        <w:t xml:space="preserve">pertinentes de los Términos de Referencia del </w:t>
      </w:r>
      <w:bookmarkStart w:id="0" w:name="_Hlk184365889"/>
      <w:bookmarkStart w:id="1" w:name="_Hlk173594834"/>
      <w:r w:rsidR="009C038B" w:rsidRPr="00EA3F01">
        <w:rPr>
          <w:rFonts w:ascii="Arial" w:hAnsi="Arial" w:cs="Arial"/>
          <w:bCs/>
          <w:sz w:val="22"/>
          <w:szCs w:val="22"/>
          <w:lang w:val="es-ES_tradnl" w:eastAsia="es-CO"/>
        </w:rPr>
        <w:t xml:space="preserve">Proceso Permanente de Selección </w:t>
      </w:r>
      <w:r w:rsidR="002617C3">
        <w:rPr>
          <w:rFonts w:ascii="Arial" w:hAnsi="Arial" w:cs="Arial"/>
          <w:bCs/>
          <w:sz w:val="22"/>
          <w:szCs w:val="22"/>
          <w:lang w:val="es-ES_tradnl" w:eastAsia="es-CO"/>
        </w:rPr>
        <w:t xml:space="preserve">de Contratistas para la Operación y Administración de </w:t>
      </w:r>
      <w:r w:rsidR="009C038B" w:rsidRPr="00EA3F01">
        <w:rPr>
          <w:rFonts w:ascii="Arial" w:hAnsi="Arial" w:cs="Arial"/>
          <w:bCs/>
          <w:sz w:val="22"/>
          <w:szCs w:val="22"/>
          <w:lang w:val="es-ES_tradnl" w:eastAsia="es-CO"/>
        </w:rPr>
        <w:t xml:space="preserve">Áreas </w:t>
      </w:r>
      <w:r w:rsidR="001A418C" w:rsidRPr="00EA3F01">
        <w:rPr>
          <w:rFonts w:ascii="Arial" w:hAnsi="Arial" w:cs="Arial"/>
          <w:bCs/>
          <w:sz w:val="22"/>
          <w:szCs w:val="22"/>
          <w:lang w:val="es-ES_tradnl" w:eastAsia="es-CO"/>
        </w:rPr>
        <w:t>c</w:t>
      </w:r>
      <w:r w:rsidR="009C038B" w:rsidRPr="00EA3F01">
        <w:rPr>
          <w:rFonts w:ascii="Arial" w:hAnsi="Arial" w:cs="Arial"/>
          <w:bCs/>
          <w:sz w:val="22"/>
          <w:szCs w:val="22"/>
          <w:lang w:val="es-ES_tradnl" w:eastAsia="es-CO"/>
        </w:rPr>
        <w:t>on Activos Productivos</w:t>
      </w:r>
      <w:r w:rsidR="00B86575">
        <w:rPr>
          <w:rFonts w:ascii="Arial" w:hAnsi="Arial" w:cs="Arial"/>
          <w:bCs/>
          <w:sz w:val="22"/>
          <w:szCs w:val="22"/>
          <w:lang w:val="es-ES_tradnl" w:eastAsia="es-CO"/>
        </w:rPr>
        <w:t>.</w:t>
      </w:r>
      <w:bookmarkEnd w:id="0"/>
    </w:p>
    <w:bookmarkEnd w:id="1"/>
    <w:p w14:paraId="6B0CC5B5" w14:textId="77777777" w:rsidR="00234310" w:rsidRPr="00EA3F01" w:rsidRDefault="00234310" w:rsidP="00234310">
      <w:pPr>
        <w:rPr>
          <w:rFonts w:ascii="Arial" w:hAnsi="Arial" w:cs="Arial"/>
          <w:bCs/>
          <w:sz w:val="22"/>
          <w:szCs w:val="22"/>
          <w:lang w:eastAsia="es-CO"/>
        </w:rPr>
      </w:pPr>
    </w:p>
    <w:p w14:paraId="7FC92705" w14:textId="77777777" w:rsidR="00C326EA" w:rsidRPr="00EA3F01" w:rsidRDefault="00C326EA" w:rsidP="00234310">
      <w:pPr>
        <w:autoSpaceDE w:val="0"/>
        <w:autoSpaceDN w:val="0"/>
        <w:adjustRightInd w:val="0"/>
        <w:rPr>
          <w:rFonts w:ascii="Arial" w:hAnsi="Arial" w:cs="Arial"/>
          <w:bCs/>
          <w:sz w:val="22"/>
          <w:szCs w:val="22"/>
          <w:lang w:eastAsia="es-CO"/>
        </w:rPr>
      </w:pPr>
      <w:r w:rsidRPr="00EA3F01">
        <w:rPr>
          <w:rFonts w:ascii="Arial" w:hAnsi="Arial" w:cs="Arial"/>
          <w:bCs/>
          <w:sz w:val="22"/>
          <w:szCs w:val="22"/>
          <w:lang w:eastAsia="es-CO"/>
        </w:rPr>
        <w:t>La totalidad de los</w:t>
      </w:r>
      <w:r w:rsidR="00234310" w:rsidRPr="00EA3F01">
        <w:rPr>
          <w:rFonts w:ascii="Arial" w:hAnsi="Arial" w:cs="Arial"/>
          <w:bCs/>
          <w:sz w:val="22"/>
          <w:szCs w:val="22"/>
          <w:lang w:eastAsia="es-CO"/>
        </w:rPr>
        <w:t xml:space="preserve"> integrantes de Participantes Plurales deben presentar todos los Documentos y Form</w:t>
      </w:r>
      <w:r w:rsidR="00760041" w:rsidRPr="00EA3F01">
        <w:rPr>
          <w:rFonts w:ascii="Arial" w:hAnsi="Arial" w:cs="Arial"/>
          <w:bCs/>
          <w:sz w:val="22"/>
          <w:szCs w:val="22"/>
          <w:lang w:eastAsia="es-CO"/>
        </w:rPr>
        <w:t>ularios</w:t>
      </w:r>
      <w:r w:rsidR="00234310" w:rsidRPr="00EA3F01">
        <w:rPr>
          <w:rFonts w:ascii="Arial" w:hAnsi="Arial" w:cs="Arial"/>
          <w:bCs/>
          <w:sz w:val="22"/>
          <w:szCs w:val="22"/>
          <w:lang w:eastAsia="es-CO"/>
        </w:rPr>
        <w:t xml:space="preserve"> correspondientes a las Personas Jurídicas Participantes Individuales, para acreditar Capacidad Jurídica</w:t>
      </w:r>
      <w:r w:rsidR="00760041" w:rsidRPr="00EA3F01">
        <w:rPr>
          <w:rFonts w:ascii="Arial" w:hAnsi="Arial" w:cs="Arial"/>
          <w:bCs/>
          <w:sz w:val="22"/>
          <w:szCs w:val="22"/>
          <w:lang w:eastAsia="es-CO"/>
        </w:rPr>
        <w:t>, Capacidad Financiera juntos con los Estados Financieros</w:t>
      </w:r>
      <w:r w:rsidR="005B15FD" w:rsidRPr="00EA3F01">
        <w:rPr>
          <w:rFonts w:ascii="Arial" w:hAnsi="Arial" w:cs="Arial"/>
          <w:bCs/>
          <w:sz w:val="22"/>
          <w:szCs w:val="22"/>
          <w:lang w:eastAsia="es-CO"/>
        </w:rPr>
        <w:t xml:space="preserve">. </w:t>
      </w:r>
    </w:p>
    <w:p w14:paraId="67E56065" w14:textId="77777777" w:rsidR="00C326EA" w:rsidRPr="00EA3F01" w:rsidRDefault="00C326EA" w:rsidP="00234310">
      <w:pPr>
        <w:autoSpaceDE w:val="0"/>
        <w:autoSpaceDN w:val="0"/>
        <w:adjustRightInd w:val="0"/>
        <w:rPr>
          <w:rFonts w:ascii="Arial" w:hAnsi="Arial" w:cs="Arial"/>
          <w:bCs/>
          <w:sz w:val="22"/>
          <w:szCs w:val="22"/>
          <w:lang w:eastAsia="es-CO"/>
        </w:rPr>
      </w:pPr>
    </w:p>
    <w:p w14:paraId="64099707" w14:textId="6E3D1129" w:rsidR="00234310" w:rsidRPr="00EA3F01" w:rsidRDefault="00E917BF" w:rsidP="00C326EA">
      <w:pPr>
        <w:rPr>
          <w:rFonts w:ascii="Arial" w:eastAsia="Arial" w:hAnsi="Arial" w:cs="Arial"/>
          <w:sz w:val="22"/>
          <w:szCs w:val="22"/>
        </w:rPr>
      </w:pPr>
      <w:sdt>
        <w:sdtPr>
          <w:rPr>
            <w:sz w:val="22"/>
            <w:szCs w:val="22"/>
          </w:rPr>
          <w:tag w:val="goog_rdk_172"/>
          <w:id w:val="2095740740"/>
        </w:sdtPr>
        <w:sdtEndPr/>
        <w:sdtContent>
          <w:sdt>
            <w:sdtPr>
              <w:rPr>
                <w:sz w:val="22"/>
                <w:szCs w:val="22"/>
              </w:rPr>
              <w:tag w:val="goog_rdk_158"/>
              <w:id w:val="-2110887624"/>
            </w:sdtPr>
            <w:sdtEndPr/>
            <w:sdtContent>
              <w:r w:rsidR="00C326EA" w:rsidRPr="00A07E09">
                <w:rPr>
                  <w:sz w:val="22"/>
                  <w:szCs w:val="22"/>
                </w:rPr>
                <w:t>En el caso de la acreditación de la Capacidad Financiera</w:t>
              </w:r>
              <w:r w:rsidR="00A07E09" w:rsidRPr="00A07E09">
                <w:rPr>
                  <w:sz w:val="22"/>
                  <w:szCs w:val="22"/>
                </w:rPr>
                <w:t>,</w:t>
              </w:r>
              <w:r w:rsidR="00C326EA" w:rsidRPr="00A07E09">
                <w:rPr>
                  <w:sz w:val="22"/>
                  <w:szCs w:val="22"/>
                </w:rPr>
                <w:t xml:space="preserve"> </w:t>
              </w:r>
              <w:r w:rsidR="00C326EA" w:rsidRPr="00A07E09">
                <w:rPr>
                  <w:rFonts w:ascii="Arial" w:eastAsia="Arial" w:hAnsi="Arial" w:cs="Arial"/>
                  <w:sz w:val="22"/>
                  <w:szCs w:val="22"/>
                </w:rPr>
                <w:t xml:space="preserve">el cumplimiento de los Indicadores exigidos para cada </w:t>
              </w:r>
            </w:sdtContent>
          </w:sdt>
          <w:sdt>
            <w:sdtPr>
              <w:rPr>
                <w:sz w:val="22"/>
                <w:szCs w:val="22"/>
              </w:rPr>
              <w:tag w:val="goog_rdk_159"/>
              <w:id w:val="1600753351"/>
            </w:sdtPr>
            <w:sdtEndPr/>
            <w:sdtContent>
              <w:sdt>
                <w:sdtPr>
                  <w:rPr>
                    <w:sz w:val="22"/>
                    <w:szCs w:val="22"/>
                  </w:rPr>
                  <w:tag w:val="goog_rdk_160"/>
                  <w:id w:val="-352728952"/>
                </w:sdtPr>
                <w:sdtEndPr/>
                <w:sdtContent>
                  <w:r w:rsidR="00C326EA" w:rsidRPr="00A07E09">
                    <w:rPr>
                      <w:rFonts w:ascii="Arial" w:eastAsia="Arial" w:hAnsi="Arial" w:cs="Arial"/>
                      <w:sz w:val="22"/>
                      <w:szCs w:val="22"/>
                    </w:rPr>
                    <w:t>Contrato a</w:t>
                  </w:r>
                </w:sdtContent>
              </w:sdt>
            </w:sdtContent>
          </w:sdt>
          <w:sdt>
            <w:sdtPr>
              <w:rPr>
                <w:sz w:val="22"/>
                <w:szCs w:val="22"/>
              </w:rPr>
              <w:tag w:val="goog_rdk_161"/>
              <w:id w:val="-753818923"/>
            </w:sdtPr>
            <w:sdtEndPr/>
            <w:sdtContent>
              <w:r w:rsidR="00C326EA" w:rsidRPr="00A07E09">
                <w:rPr>
                  <w:rFonts w:ascii="Arial" w:eastAsia="Arial" w:hAnsi="Arial" w:cs="Arial"/>
                  <w:sz w:val="22"/>
                  <w:szCs w:val="22"/>
                </w:rPr>
                <w:t xml:space="preserve"> cuya </w:t>
              </w:r>
            </w:sdtContent>
          </w:sdt>
          <w:sdt>
            <w:sdtPr>
              <w:rPr>
                <w:sz w:val="22"/>
                <w:szCs w:val="22"/>
              </w:rPr>
              <w:tag w:val="goog_rdk_162"/>
              <w:id w:val="-491176002"/>
            </w:sdtPr>
            <w:sdtEndPr/>
            <w:sdtContent>
              <w:sdt>
                <w:sdtPr>
                  <w:rPr>
                    <w:sz w:val="22"/>
                    <w:szCs w:val="22"/>
                  </w:rPr>
                  <w:tag w:val="goog_rdk_163"/>
                  <w:id w:val="770741573"/>
                </w:sdtPr>
                <w:sdtEndPr/>
                <w:sdtContent>
                  <w:r w:rsidR="00C326EA" w:rsidRPr="00A07E09">
                    <w:rPr>
                      <w:rFonts w:ascii="Arial" w:eastAsia="Arial" w:hAnsi="Arial" w:cs="Arial"/>
                      <w:sz w:val="22"/>
                      <w:szCs w:val="22"/>
                    </w:rPr>
                    <w:t xml:space="preserve">adjudicación </w:t>
                  </w:r>
                </w:sdtContent>
              </w:sdt>
            </w:sdtContent>
          </w:sdt>
          <w:sdt>
            <w:sdtPr>
              <w:rPr>
                <w:sz w:val="22"/>
                <w:szCs w:val="22"/>
              </w:rPr>
              <w:tag w:val="goog_rdk_164"/>
              <w:id w:val="-1048215864"/>
            </w:sdtPr>
            <w:sdtEndPr/>
            <w:sdtContent>
              <w:r w:rsidR="00C326EA" w:rsidRPr="00A07E09">
                <w:rPr>
                  <w:rFonts w:ascii="Arial" w:eastAsia="Arial" w:hAnsi="Arial" w:cs="Arial"/>
                  <w:sz w:val="22"/>
                  <w:szCs w:val="22"/>
                </w:rPr>
                <w:t xml:space="preserve">aspire </w:t>
              </w:r>
            </w:sdtContent>
          </w:sdt>
          <w:sdt>
            <w:sdtPr>
              <w:rPr>
                <w:sz w:val="22"/>
                <w:szCs w:val="22"/>
              </w:rPr>
              <w:tag w:val="goog_rdk_165"/>
              <w:id w:val="329730141"/>
            </w:sdtPr>
            <w:sdtEndPr/>
            <w:sdtContent>
              <w:sdt>
                <w:sdtPr>
                  <w:rPr>
                    <w:sz w:val="22"/>
                    <w:szCs w:val="22"/>
                  </w:rPr>
                  <w:tag w:val="goog_rdk_166"/>
                  <w:id w:val="431632513"/>
                </w:sdtPr>
                <w:sdtEndPr/>
                <w:sdtContent>
                  <w:r w:rsidR="00C326EA" w:rsidRPr="00A07E09">
                    <w:rPr>
                      <w:rFonts w:ascii="Arial" w:eastAsia="Arial" w:hAnsi="Arial" w:cs="Arial"/>
                      <w:sz w:val="22"/>
                      <w:szCs w:val="22"/>
                    </w:rPr>
                    <w:t xml:space="preserve">en el presente Proceso de Selección, </w:t>
                  </w:r>
                </w:sdtContent>
              </w:sdt>
            </w:sdtContent>
          </w:sdt>
          <w:r w:rsidR="00C326EA" w:rsidRPr="00A07E09">
            <w:rPr>
              <w:rFonts w:ascii="Arial" w:eastAsia="Arial" w:hAnsi="Arial" w:cs="Arial"/>
              <w:sz w:val="22"/>
              <w:szCs w:val="22"/>
            </w:rPr>
            <w:t>debe</w:t>
          </w:r>
          <w:sdt>
            <w:sdtPr>
              <w:rPr>
                <w:sz w:val="22"/>
                <w:szCs w:val="22"/>
              </w:rPr>
              <w:tag w:val="goog_rdk_167"/>
              <w:id w:val="1492678890"/>
            </w:sdtPr>
            <w:sdtEndPr/>
            <w:sdtContent>
              <w:r w:rsidR="00C326EA" w:rsidRPr="00A07E09">
                <w:rPr>
                  <w:rFonts w:ascii="Arial" w:eastAsia="Arial" w:hAnsi="Arial" w:cs="Arial"/>
                  <w:sz w:val="22"/>
                  <w:szCs w:val="22"/>
                </w:rPr>
                <w:t>rá</w:t>
              </w:r>
            </w:sdtContent>
          </w:sdt>
          <w:r w:rsidR="00C326EA" w:rsidRPr="00A07E09">
            <w:rPr>
              <w:rFonts w:ascii="Arial" w:eastAsia="Arial" w:hAnsi="Arial" w:cs="Arial"/>
              <w:sz w:val="22"/>
              <w:szCs w:val="22"/>
            </w:rPr>
            <w:t>n</w:t>
          </w:r>
          <w:sdt>
            <w:sdtPr>
              <w:rPr>
                <w:sz w:val="22"/>
                <w:szCs w:val="22"/>
              </w:rPr>
              <w:tag w:val="goog_rdk_168"/>
              <w:id w:val="1907181405"/>
            </w:sdtPr>
            <w:sdtEndPr/>
            <w:sdtContent>
              <w:r w:rsidR="00C326EA" w:rsidRPr="00A07E09">
                <w:rPr>
                  <w:rFonts w:ascii="Arial" w:eastAsia="Arial" w:hAnsi="Arial" w:cs="Arial"/>
                  <w:sz w:val="22"/>
                  <w:szCs w:val="22"/>
                </w:rPr>
                <w:t xml:space="preserve"> ser cumplidos mediante la suma ponderada de los valores de los rubros de los Estados Financieros acreditados por </w:t>
              </w:r>
              <w:r w:rsidR="00A07E09" w:rsidRPr="00A07E09">
                <w:rPr>
                  <w:rFonts w:ascii="Arial" w:eastAsia="Arial" w:hAnsi="Arial" w:cs="Arial"/>
                  <w:sz w:val="22"/>
                  <w:szCs w:val="22"/>
                </w:rPr>
                <w:t xml:space="preserve">cada uno de </w:t>
              </w:r>
              <w:r w:rsidR="00C326EA" w:rsidRPr="00A07E09">
                <w:rPr>
                  <w:rFonts w:ascii="Arial" w:eastAsia="Arial" w:hAnsi="Arial" w:cs="Arial"/>
                  <w:sz w:val="22"/>
                  <w:szCs w:val="22"/>
                </w:rPr>
                <w:t xml:space="preserve">sus </w:t>
              </w:r>
              <w:sdt>
                <w:sdtPr>
                  <w:rPr>
                    <w:sz w:val="22"/>
                    <w:szCs w:val="22"/>
                  </w:rPr>
                  <w:tag w:val="goog_rdk_169"/>
                  <w:id w:val="-162482348"/>
                </w:sdtPr>
                <w:sdtEndPr/>
                <w:sdtContent>
                  <w:r w:rsidR="00C326EA" w:rsidRPr="00A07E09">
                    <w:rPr>
                      <w:rFonts w:ascii="Arial" w:eastAsia="Arial" w:hAnsi="Arial" w:cs="Arial"/>
                      <w:sz w:val="22"/>
                      <w:szCs w:val="22"/>
                    </w:rPr>
                    <w:t>integrantes</w:t>
                  </w:r>
                  <w:r w:rsidR="00A07E09" w:rsidRPr="00A07E09">
                    <w:rPr>
                      <w:rFonts w:ascii="Arial" w:eastAsia="Arial" w:hAnsi="Arial" w:cs="Arial"/>
                      <w:sz w:val="22"/>
                      <w:szCs w:val="22"/>
                    </w:rPr>
                    <w:t>,</w:t>
                  </w:r>
                </w:sdtContent>
              </w:sdt>
              <w:r w:rsidR="00C326EA" w:rsidRPr="00A07E09">
                <w:rPr>
                  <w:rFonts w:ascii="Arial" w:eastAsia="Arial" w:hAnsi="Arial" w:cs="Arial"/>
                  <w:sz w:val="22"/>
                  <w:szCs w:val="22"/>
                </w:rPr>
                <w:t xml:space="preserve"> conforme a su respectiva participación en el acuerdo de asociación.</w:t>
              </w:r>
            </w:sdtContent>
          </w:sdt>
          <w:r w:rsidR="00C326EA" w:rsidRPr="00A07E09">
            <w:rPr>
              <w:sz w:val="22"/>
              <w:szCs w:val="22"/>
            </w:rPr>
            <w:t xml:space="preserve"> </w:t>
          </w:r>
          <w:r w:rsidR="00A07E09" w:rsidRPr="00A07E09">
            <w:rPr>
              <w:rFonts w:ascii="Arial" w:eastAsia="Arial" w:hAnsi="Arial" w:cs="Arial"/>
              <w:sz w:val="22"/>
              <w:szCs w:val="22"/>
            </w:rPr>
            <w:t>Ninguno de los integrantes del Proponente Plural podrá participar en la asociación de que se trate, con un porcentaje inferior al 1%.</w:t>
          </w:r>
        </w:sdtContent>
      </w:sdt>
      <w:r w:rsidR="00760041" w:rsidRPr="00EA3F01">
        <w:rPr>
          <w:rFonts w:ascii="Arial" w:hAnsi="Arial" w:cs="Arial"/>
          <w:bCs/>
          <w:sz w:val="22"/>
          <w:szCs w:val="22"/>
          <w:lang w:eastAsia="es-CO"/>
        </w:rPr>
        <w:t xml:space="preserve"> </w:t>
      </w:r>
    </w:p>
    <w:p w14:paraId="2BAE1C1F" w14:textId="77777777" w:rsidR="00234310" w:rsidRPr="00EA3F01" w:rsidRDefault="00234310" w:rsidP="00234310">
      <w:pPr>
        <w:autoSpaceDE w:val="0"/>
        <w:autoSpaceDN w:val="0"/>
        <w:adjustRightInd w:val="0"/>
        <w:rPr>
          <w:rFonts w:ascii="Arial" w:hAnsi="Arial" w:cs="Arial"/>
          <w:bCs/>
          <w:sz w:val="22"/>
          <w:szCs w:val="22"/>
          <w:lang w:eastAsia="es-CO"/>
        </w:rPr>
      </w:pPr>
    </w:p>
    <w:p w14:paraId="5179943F" w14:textId="277F2470" w:rsidR="00234310" w:rsidRPr="00EA3F01" w:rsidRDefault="00760041" w:rsidP="00234310">
      <w:pPr>
        <w:autoSpaceDE w:val="0"/>
        <w:autoSpaceDN w:val="0"/>
        <w:adjustRightInd w:val="0"/>
        <w:rPr>
          <w:rFonts w:ascii="Arial" w:hAnsi="Arial" w:cs="Arial"/>
          <w:bCs/>
          <w:sz w:val="22"/>
          <w:szCs w:val="22"/>
          <w:lang w:eastAsia="es-CO"/>
        </w:rPr>
      </w:pPr>
      <w:r w:rsidRPr="00EA3F01">
        <w:rPr>
          <w:rFonts w:ascii="Arial" w:hAnsi="Arial" w:cs="Arial"/>
          <w:bCs/>
          <w:sz w:val="22"/>
          <w:szCs w:val="22"/>
          <w:lang w:eastAsia="es-CO"/>
        </w:rPr>
        <w:t>Corresponde exclusivamente a la persona jurídica que se desempeñará como Operador, l</w:t>
      </w:r>
      <w:r w:rsidR="00234310" w:rsidRPr="00EA3F01">
        <w:rPr>
          <w:rFonts w:ascii="Arial" w:hAnsi="Arial" w:cs="Arial"/>
          <w:bCs/>
          <w:sz w:val="22"/>
          <w:szCs w:val="22"/>
          <w:lang w:eastAsia="es-CO"/>
        </w:rPr>
        <w:t xml:space="preserve">a acreditación de Capacidad Operacional, Medioambiental y en materia de Responsabilidad Social Empresarial, </w:t>
      </w:r>
      <w:r w:rsidRPr="00EA3F01">
        <w:rPr>
          <w:rFonts w:ascii="Arial" w:hAnsi="Arial" w:cs="Arial"/>
          <w:bCs/>
          <w:sz w:val="22"/>
          <w:szCs w:val="22"/>
          <w:lang w:eastAsia="es-CO"/>
        </w:rPr>
        <w:t>junto con la documentación soporte.</w:t>
      </w:r>
    </w:p>
    <w:p w14:paraId="40391D90" w14:textId="77777777" w:rsidR="00234310" w:rsidRPr="00EA3F01" w:rsidRDefault="00234310" w:rsidP="00234310">
      <w:pPr>
        <w:rPr>
          <w:rFonts w:ascii="Arial" w:hAnsi="Arial" w:cs="Arial"/>
          <w:bCs/>
          <w:sz w:val="22"/>
          <w:szCs w:val="22"/>
          <w:lang w:eastAsia="es-CO"/>
        </w:rPr>
      </w:pPr>
    </w:p>
    <w:p w14:paraId="6A2FEDA2" w14:textId="77777777" w:rsidR="00234310" w:rsidRPr="00B56B2F" w:rsidRDefault="00234310" w:rsidP="00234310">
      <w:pPr>
        <w:rPr>
          <w:rFonts w:ascii="Arial" w:hAnsi="Arial" w:cs="Arial"/>
          <w:bCs/>
          <w:sz w:val="22"/>
          <w:szCs w:val="22"/>
          <w:lang w:eastAsia="es-CO"/>
        </w:rPr>
      </w:pPr>
      <w:r w:rsidRPr="00B56B2F">
        <w:rPr>
          <w:rFonts w:ascii="Arial" w:hAnsi="Arial" w:cs="Arial"/>
          <w:bCs/>
          <w:sz w:val="22"/>
          <w:szCs w:val="22"/>
          <w:lang w:eastAsia="es-CO"/>
        </w:rPr>
        <w:t>Al diligenciar las casillas correspondientes en cada uno de los Formularios para Participantes Plurales, deben seguirse cuidadosamente las siguientes instrucciones.</w:t>
      </w:r>
    </w:p>
    <w:p w14:paraId="4BBC5544" w14:textId="77777777" w:rsidR="00234310" w:rsidRPr="00B56B2F" w:rsidRDefault="00234310" w:rsidP="00234310">
      <w:pPr>
        <w:rPr>
          <w:rFonts w:ascii="Arial" w:hAnsi="Arial" w:cs="Arial"/>
          <w:sz w:val="22"/>
          <w:szCs w:val="22"/>
          <w:lang w:eastAsia="es-CO"/>
        </w:rPr>
      </w:pPr>
    </w:p>
    <w:p w14:paraId="131FDD62" w14:textId="77777777" w:rsidR="00234310" w:rsidRPr="00EA3F01" w:rsidRDefault="00234310" w:rsidP="00234310">
      <w:pPr>
        <w:rPr>
          <w:rFonts w:ascii="Arial" w:hAnsi="Arial" w:cs="Arial"/>
          <w:bCs/>
          <w:sz w:val="22"/>
          <w:szCs w:val="22"/>
          <w:lang w:eastAsia="es-CO"/>
        </w:rPr>
      </w:pPr>
      <w:r w:rsidRPr="00B56B2F">
        <w:rPr>
          <w:rFonts w:ascii="Arial" w:hAnsi="Arial" w:cs="Arial"/>
          <w:bCs/>
          <w:sz w:val="22"/>
          <w:szCs w:val="22"/>
          <w:lang w:eastAsia="es-CO"/>
        </w:rPr>
        <w:t xml:space="preserve">Los Formatos NO se deben modificar. La información pertinente debe consignarse únicamente en las casillas o celdas que </w:t>
      </w:r>
      <w:r w:rsidRPr="00B56B2F">
        <w:rPr>
          <w:rFonts w:ascii="Arial" w:hAnsi="Arial" w:cs="Arial"/>
          <w:bCs/>
          <w:sz w:val="22"/>
          <w:szCs w:val="22"/>
          <w:u w:val="single"/>
          <w:lang w:eastAsia="es-CO"/>
        </w:rPr>
        <w:t>NO están protegidas</w:t>
      </w:r>
      <w:r w:rsidRPr="00B56B2F">
        <w:rPr>
          <w:rFonts w:ascii="Arial" w:hAnsi="Arial" w:cs="Arial"/>
          <w:bCs/>
          <w:sz w:val="22"/>
          <w:szCs w:val="22"/>
          <w:lang w:eastAsia="es-CO"/>
        </w:rPr>
        <w:t>.</w:t>
      </w:r>
    </w:p>
    <w:p w14:paraId="487CBD9C" w14:textId="77777777" w:rsidR="00234310" w:rsidRPr="00EA3F01" w:rsidRDefault="00234310" w:rsidP="00234310">
      <w:pPr>
        <w:rPr>
          <w:rFonts w:ascii="Arial" w:hAnsi="Arial" w:cs="Arial"/>
          <w:bCs/>
          <w:sz w:val="22"/>
          <w:szCs w:val="22"/>
          <w:lang w:eastAsia="es-CO"/>
        </w:rPr>
      </w:pPr>
    </w:p>
    <w:p w14:paraId="7482EEAC" w14:textId="77777777" w:rsidR="00234310" w:rsidRPr="00EA3F01" w:rsidRDefault="00234310" w:rsidP="00234310">
      <w:pPr>
        <w:rPr>
          <w:rFonts w:ascii="Arial" w:hAnsi="Arial" w:cs="Arial"/>
          <w:bCs/>
          <w:sz w:val="22"/>
          <w:szCs w:val="22"/>
          <w:lang w:eastAsia="es-CO"/>
        </w:rPr>
      </w:pPr>
      <w:r w:rsidRPr="00EA3F01">
        <w:rPr>
          <w:rFonts w:ascii="Arial" w:hAnsi="Arial" w:cs="Arial"/>
          <w:bCs/>
          <w:sz w:val="22"/>
          <w:szCs w:val="22"/>
          <w:lang w:eastAsia="es-CO"/>
        </w:rPr>
        <w:t>Si algún Formato o Formulario resulta insuficiente, debe emplearse uno segundo y presentarse con el primero.</w:t>
      </w:r>
    </w:p>
    <w:p w14:paraId="5E0B36FE" w14:textId="77777777" w:rsidR="00234310" w:rsidRPr="00EA3F01" w:rsidRDefault="00234310" w:rsidP="00234310">
      <w:pPr>
        <w:rPr>
          <w:rFonts w:ascii="Arial" w:hAnsi="Arial" w:cs="Arial"/>
          <w:bCs/>
          <w:sz w:val="22"/>
          <w:szCs w:val="22"/>
          <w:lang w:eastAsia="es-CO"/>
        </w:rPr>
      </w:pPr>
    </w:p>
    <w:p w14:paraId="6F498783" w14:textId="00128088" w:rsidR="00234310" w:rsidRDefault="00234310" w:rsidP="00234310">
      <w:pPr>
        <w:rPr>
          <w:rFonts w:ascii="Arial" w:hAnsi="Arial" w:cs="Arial"/>
          <w:bCs/>
          <w:sz w:val="22"/>
          <w:szCs w:val="22"/>
          <w:lang w:eastAsia="es-CO"/>
        </w:rPr>
      </w:pPr>
      <w:r w:rsidRPr="00EA3F01">
        <w:rPr>
          <w:rFonts w:ascii="Arial" w:hAnsi="Arial" w:cs="Arial"/>
          <w:bCs/>
          <w:sz w:val="22"/>
          <w:szCs w:val="22"/>
          <w:lang w:eastAsia="es-CO"/>
        </w:rPr>
        <w:t>Todos los folios empleados para someter la información a la ANH deben numerarse en forma consecutiva, a partir del No. 1, que debe corresponder a la primera página del Índice. De igual manera deben numerarse los Anexos.</w:t>
      </w:r>
    </w:p>
    <w:p w14:paraId="60D98226" w14:textId="77777777" w:rsidR="00B56B2F" w:rsidRPr="00EA3F01" w:rsidRDefault="00B56B2F" w:rsidP="00234310">
      <w:pPr>
        <w:rPr>
          <w:rFonts w:ascii="Arial" w:hAnsi="Arial" w:cs="Arial"/>
          <w:sz w:val="22"/>
          <w:szCs w:val="22"/>
          <w:lang w:eastAsia="es-CO"/>
        </w:rPr>
      </w:pPr>
    </w:p>
    <w:p w14:paraId="72E0933D" w14:textId="77777777" w:rsidR="00234310" w:rsidRPr="00EA3F01" w:rsidRDefault="00234310" w:rsidP="00234310">
      <w:pPr>
        <w:rPr>
          <w:rFonts w:ascii="Arial" w:hAnsi="Arial" w:cs="Arial"/>
          <w:sz w:val="22"/>
          <w:szCs w:val="22"/>
          <w:lang w:eastAsia="es-CO"/>
        </w:rPr>
      </w:pPr>
    </w:p>
    <w:p w14:paraId="2C7D85AB" w14:textId="77777777" w:rsidR="00234310" w:rsidRPr="00EA3F01" w:rsidRDefault="00234310" w:rsidP="00234310">
      <w:pPr>
        <w:ind w:left="567" w:hanging="567"/>
        <w:rPr>
          <w:rFonts w:ascii="Arial" w:hAnsi="Arial" w:cs="Arial"/>
          <w:sz w:val="22"/>
          <w:szCs w:val="22"/>
          <w:lang w:eastAsia="es-CO"/>
        </w:rPr>
      </w:pPr>
      <w:r w:rsidRPr="00EA3F01">
        <w:rPr>
          <w:rFonts w:ascii="Arial" w:hAnsi="Arial" w:cs="Arial"/>
          <w:b/>
          <w:sz w:val="22"/>
          <w:szCs w:val="22"/>
          <w:lang w:eastAsia="es-CO"/>
        </w:rPr>
        <w:lastRenderedPageBreak/>
        <w:t>1</w:t>
      </w:r>
      <w:r w:rsidRPr="00EA3F01">
        <w:rPr>
          <w:rFonts w:ascii="Arial" w:hAnsi="Arial" w:cs="Arial"/>
          <w:sz w:val="22"/>
          <w:szCs w:val="22"/>
          <w:lang w:eastAsia="es-CO"/>
        </w:rPr>
        <w:t xml:space="preserve">. </w:t>
      </w:r>
      <w:r w:rsidRPr="00EA3F01">
        <w:rPr>
          <w:rFonts w:ascii="Arial" w:hAnsi="Arial" w:cs="Arial"/>
          <w:sz w:val="22"/>
          <w:szCs w:val="22"/>
          <w:lang w:eastAsia="es-CO"/>
        </w:rPr>
        <w:tab/>
      </w:r>
      <w:r w:rsidRPr="00EA3F01">
        <w:rPr>
          <w:rFonts w:ascii="Arial" w:hAnsi="Arial" w:cs="Arial"/>
          <w:b/>
          <w:sz w:val="22"/>
          <w:szCs w:val="22"/>
          <w:lang w:eastAsia="es-CO"/>
        </w:rPr>
        <w:t>Documentación General</w:t>
      </w:r>
    </w:p>
    <w:p w14:paraId="667DCA5C" w14:textId="77777777" w:rsidR="00234310" w:rsidRPr="00EA3F01" w:rsidRDefault="00234310" w:rsidP="00234310">
      <w:pPr>
        <w:rPr>
          <w:rFonts w:ascii="Arial" w:hAnsi="Arial" w:cs="Arial"/>
          <w:sz w:val="22"/>
          <w:szCs w:val="22"/>
          <w:lang w:eastAsia="es-CO"/>
        </w:rPr>
      </w:pPr>
    </w:p>
    <w:p w14:paraId="02C91214" w14:textId="77777777" w:rsidR="00234310" w:rsidRPr="00EA3F01" w:rsidRDefault="00234310" w:rsidP="00234310">
      <w:pPr>
        <w:rPr>
          <w:rFonts w:ascii="Arial" w:hAnsi="Arial" w:cs="Arial"/>
          <w:b/>
          <w:sz w:val="22"/>
          <w:szCs w:val="22"/>
          <w:lang w:eastAsia="es-CO"/>
        </w:rPr>
      </w:pPr>
      <w:r w:rsidRPr="00EA3F01">
        <w:rPr>
          <w:rFonts w:ascii="Arial" w:hAnsi="Arial" w:cs="Arial"/>
          <w:b/>
          <w:sz w:val="22"/>
          <w:szCs w:val="22"/>
          <w:lang w:eastAsia="es-CO"/>
        </w:rPr>
        <w:t>Índice - Formulario Participantes Plurales</w:t>
      </w:r>
    </w:p>
    <w:p w14:paraId="76C736E5" w14:textId="77777777" w:rsidR="00234310" w:rsidRPr="00EA3F01" w:rsidRDefault="00234310" w:rsidP="00234310">
      <w:pPr>
        <w:rPr>
          <w:rFonts w:ascii="Arial" w:hAnsi="Arial" w:cs="Arial"/>
          <w:b/>
          <w:sz w:val="22"/>
          <w:szCs w:val="22"/>
          <w:lang w:eastAsia="es-CO"/>
        </w:rPr>
      </w:pPr>
    </w:p>
    <w:p w14:paraId="5391E0C9" w14:textId="77777777" w:rsidR="00234310" w:rsidRPr="00EA3F01" w:rsidRDefault="00234310" w:rsidP="00234310">
      <w:pPr>
        <w:rPr>
          <w:rFonts w:ascii="Arial" w:hAnsi="Arial" w:cs="Arial"/>
          <w:sz w:val="22"/>
          <w:szCs w:val="22"/>
          <w:lang w:eastAsia="es-CO"/>
        </w:rPr>
      </w:pPr>
      <w:r w:rsidRPr="00EA3F01">
        <w:rPr>
          <w:rFonts w:ascii="Arial" w:hAnsi="Arial" w:cs="Arial"/>
          <w:sz w:val="22"/>
          <w:szCs w:val="22"/>
          <w:lang w:eastAsia="es-CO"/>
        </w:rPr>
        <w:t xml:space="preserve">Diligenciar el Formato correspondiente al Índice, con indicación del número de folios que integra cada Formato de los Documentos para Habilitación, así como el de los Anexos que se acompañan a cada uno, que la Asociación somete a consideración de la Entidad con el objeto de participar en el Procedimiento de Selección. </w:t>
      </w:r>
    </w:p>
    <w:p w14:paraId="1E6957A9" w14:textId="77777777" w:rsidR="00234310" w:rsidRPr="00EA3F01" w:rsidRDefault="00234310" w:rsidP="00234310">
      <w:pPr>
        <w:rPr>
          <w:rFonts w:ascii="Arial" w:hAnsi="Arial" w:cs="Arial"/>
          <w:b/>
          <w:sz w:val="22"/>
          <w:szCs w:val="22"/>
          <w:lang w:eastAsia="es-CO"/>
        </w:rPr>
      </w:pPr>
    </w:p>
    <w:p w14:paraId="4A54C3AA" w14:textId="77777777" w:rsidR="00234310" w:rsidRPr="00EA3F01" w:rsidRDefault="00234310" w:rsidP="00234310">
      <w:pPr>
        <w:rPr>
          <w:rFonts w:ascii="Arial" w:hAnsi="Arial" w:cs="Arial"/>
          <w:b/>
          <w:sz w:val="22"/>
          <w:szCs w:val="22"/>
          <w:lang w:eastAsia="es-CO"/>
        </w:rPr>
      </w:pPr>
      <w:r w:rsidRPr="00EA3F01">
        <w:rPr>
          <w:rFonts w:ascii="Arial" w:hAnsi="Arial" w:cs="Arial"/>
          <w:b/>
          <w:sz w:val="22"/>
          <w:szCs w:val="22"/>
          <w:lang w:eastAsia="es-CO"/>
        </w:rPr>
        <w:t xml:space="preserve">Carta de Presentación Participantes Plurales </w:t>
      </w:r>
      <w:r w:rsidRPr="00EA3F01">
        <w:rPr>
          <w:rFonts w:ascii="Arial" w:hAnsi="Arial" w:cs="Arial"/>
          <w:sz w:val="22"/>
          <w:szCs w:val="22"/>
          <w:lang w:eastAsia="es-CO"/>
        </w:rPr>
        <w:t>Formato y Anexos</w:t>
      </w:r>
    </w:p>
    <w:p w14:paraId="30E31F5C" w14:textId="77777777" w:rsidR="00234310" w:rsidRPr="00EA3F01" w:rsidRDefault="00234310" w:rsidP="00234310">
      <w:pPr>
        <w:rPr>
          <w:rFonts w:ascii="Arial" w:hAnsi="Arial" w:cs="Arial"/>
          <w:sz w:val="22"/>
          <w:szCs w:val="22"/>
          <w:lang w:eastAsia="es-CO"/>
        </w:rPr>
      </w:pPr>
    </w:p>
    <w:p w14:paraId="1436D4A8" w14:textId="77777777" w:rsidR="00234310" w:rsidRPr="00EA3F01" w:rsidRDefault="00234310" w:rsidP="00234310">
      <w:pPr>
        <w:rPr>
          <w:rFonts w:ascii="Arial" w:hAnsi="Arial" w:cs="Arial"/>
          <w:sz w:val="22"/>
          <w:szCs w:val="22"/>
          <w:lang w:eastAsia="es-CO"/>
        </w:rPr>
      </w:pPr>
      <w:r w:rsidRPr="00EA3F01">
        <w:rPr>
          <w:rFonts w:ascii="Arial" w:hAnsi="Arial" w:cs="Arial"/>
          <w:sz w:val="22"/>
          <w:szCs w:val="22"/>
          <w:lang w:eastAsia="es-CO"/>
        </w:rPr>
        <w:t xml:space="preserve">Diligenciar y adjuntar los documentos requeridos </w:t>
      </w:r>
    </w:p>
    <w:p w14:paraId="1688E868" w14:textId="77777777" w:rsidR="00234310" w:rsidRPr="00EA3F01" w:rsidRDefault="00234310" w:rsidP="00234310">
      <w:pPr>
        <w:spacing w:line="360" w:lineRule="auto"/>
        <w:rPr>
          <w:rFonts w:ascii="Arial" w:hAnsi="Arial" w:cs="Arial"/>
          <w:b/>
          <w:sz w:val="22"/>
          <w:szCs w:val="22"/>
          <w:lang w:eastAsia="es-CO"/>
        </w:rPr>
      </w:pPr>
    </w:p>
    <w:p w14:paraId="1D489A2D" w14:textId="77777777" w:rsidR="00234310" w:rsidRPr="002A60C3" w:rsidRDefault="00234310" w:rsidP="00234310">
      <w:pPr>
        <w:ind w:left="567" w:hanging="567"/>
        <w:rPr>
          <w:rFonts w:ascii="Arial" w:hAnsi="Arial" w:cs="Arial"/>
          <w:lang w:eastAsia="es-CO"/>
        </w:rPr>
      </w:pPr>
      <w:r w:rsidRPr="00EA3F01">
        <w:rPr>
          <w:rFonts w:ascii="Arial" w:hAnsi="Arial" w:cs="Arial"/>
          <w:b/>
          <w:sz w:val="22"/>
          <w:szCs w:val="22"/>
          <w:lang w:eastAsia="es-CO"/>
        </w:rPr>
        <w:t>2</w:t>
      </w:r>
      <w:r w:rsidRPr="00EA3F01">
        <w:rPr>
          <w:rFonts w:ascii="Arial" w:hAnsi="Arial" w:cs="Arial"/>
          <w:sz w:val="22"/>
          <w:szCs w:val="22"/>
          <w:lang w:eastAsia="es-CO"/>
        </w:rPr>
        <w:t>.</w:t>
      </w:r>
      <w:r w:rsidRPr="00EA3F01">
        <w:rPr>
          <w:rFonts w:ascii="Arial" w:hAnsi="Arial" w:cs="Arial"/>
          <w:b/>
          <w:sz w:val="22"/>
          <w:szCs w:val="22"/>
          <w:lang w:eastAsia="es-CO"/>
        </w:rPr>
        <w:t xml:space="preserve"> </w:t>
      </w:r>
      <w:r w:rsidRPr="00EA3F01">
        <w:rPr>
          <w:rFonts w:ascii="Arial" w:hAnsi="Arial" w:cs="Arial"/>
          <w:b/>
          <w:sz w:val="22"/>
          <w:szCs w:val="22"/>
          <w:lang w:eastAsia="es-CO"/>
        </w:rPr>
        <w:tab/>
        <w:t xml:space="preserve">Capacidad Jurídica </w:t>
      </w:r>
      <w:r w:rsidRPr="00EA3F01">
        <w:rPr>
          <w:rFonts w:ascii="Arial" w:hAnsi="Arial" w:cs="Arial"/>
          <w:sz w:val="22"/>
          <w:szCs w:val="22"/>
          <w:lang w:eastAsia="es-CO"/>
        </w:rPr>
        <w:t>Formulario y Anexos</w:t>
      </w:r>
    </w:p>
    <w:p w14:paraId="054F7343" w14:textId="77777777" w:rsidR="00234310" w:rsidRPr="002A60C3" w:rsidRDefault="00234310" w:rsidP="00234310">
      <w:pPr>
        <w:rPr>
          <w:rFonts w:ascii="Arial" w:hAnsi="Arial" w:cs="Arial"/>
          <w:lang w:eastAsia="es-CO"/>
        </w:rPr>
      </w:pPr>
    </w:p>
    <w:tbl>
      <w:tblPr>
        <w:tblStyle w:val="Tablaconcuadrcula"/>
        <w:tblW w:w="9111" w:type="dxa"/>
        <w:jc w:val="center"/>
        <w:tblLayout w:type="fixed"/>
        <w:tblLook w:val="04A0" w:firstRow="1" w:lastRow="0" w:firstColumn="1" w:lastColumn="0" w:noHBand="0" w:noVBand="1"/>
      </w:tblPr>
      <w:tblGrid>
        <w:gridCol w:w="1165"/>
        <w:gridCol w:w="7946"/>
      </w:tblGrid>
      <w:tr w:rsidR="00234310" w:rsidRPr="00EA3F01" w14:paraId="4908907E" w14:textId="77777777" w:rsidTr="00C326EA">
        <w:trPr>
          <w:tblHeader/>
          <w:jc w:val="center"/>
        </w:trPr>
        <w:tc>
          <w:tcPr>
            <w:tcW w:w="1165" w:type="dxa"/>
            <w:shd w:val="clear" w:color="auto" w:fill="F2F2F2" w:themeFill="background1" w:themeFillShade="F2"/>
            <w:vAlign w:val="center"/>
          </w:tcPr>
          <w:p w14:paraId="54058CAF" w14:textId="77777777" w:rsidR="00234310" w:rsidRPr="00EA3F01" w:rsidRDefault="00234310" w:rsidP="005B3C67">
            <w:pPr>
              <w:jc w:val="center"/>
              <w:rPr>
                <w:rFonts w:ascii="Arial" w:hAnsi="Arial" w:cs="Arial"/>
                <w:b/>
                <w:sz w:val="20"/>
                <w:szCs w:val="20"/>
                <w:lang w:eastAsia="es-CO"/>
              </w:rPr>
            </w:pPr>
            <w:r w:rsidRPr="00EA3F01">
              <w:rPr>
                <w:rFonts w:ascii="Arial" w:hAnsi="Arial" w:cs="Arial"/>
                <w:b/>
                <w:sz w:val="20"/>
                <w:szCs w:val="20"/>
                <w:lang w:eastAsia="es-CO"/>
              </w:rPr>
              <w:t>Casilla</w:t>
            </w:r>
          </w:p>
        </w:tc>
        <w:tc>
          <w:tcPr>
            <w:tcW w:w="7946" w:type="dxa"/>
            <w:shd w:val="clear" w:color="auto" w:fill="F2F2F2" w:themeFill="background1" w:themeFillShade="F2"/>
            <w:vAlign w:val="center"/>
          </w:tcPr>
          <w:p w14:paraId="73F2EA04" w14:textId="77777777" w:rsidR="00234310" w:rsidRPr="00EA3F01" w:rsidRDefault="00234310" w:rsidP="005B3C67">
            <w:pPr>
              <w:jc w:val="center"/>
              <w:rPr>
                <w:rFonts w:ascii="Arial" w:hAnsi="Arial" w:cs="Arial"/>
                <w:b/>
                <w:sz w:val="20"/>
                <w:szCs w:val="20"/>
                <w:lang w:eastAsia="es-CO"/>
              </w:rPr>
            </w:pPr>
            <w:r w:rsidRPr="00EA3F01">
              <w:rPr>
                <w:rFonts w:ascii="Arial" w:hAnsi="Arial" w:cs="Arial"/>
                <w:b/>
                <w:sz w:val="20"/>
                <w:szCs w:val="20"/>
                <w:lang w:eastAsia="es-CO"/>
              </w:rPr>
              <w:t>Instrucción</w:t>
            </w:r>
          </w:p>
        </w:tc>
      </w:tr>
      <w:tr w:rsidR="00234310" w:rsidRPr="00EA3F01" w14:paraId="43E3E9D0" w14:textId="77777777" w:rsidTr="005B3C67">
        <w:trPr>
          <w:trHeight w:hRule="exact" w:val="227"/>
          <w:tblHeader/>
          <w:jc w:val="center"/>
        </w:trPr>
        <w:tc>
          <w:tcPr>
            <w:tcW w:w="9111" w:type="dxa"/>
            <w:gridSpan w:val="2"/>
            <w:shd w:val="clear" w:color="auto" w:fill="F2F2F2" w:themeFill="background1" w:themeFillShade="F2"/>
            <w:vAlign w:val="center"/>
          </w:tcPr>
          <w:p w14:paraId="689C011F" w14:textId="77777777" w:rsidR="00234310" w:rsidRPr="00EA3F01" w:rsidRDefault="00234310" w:rsidP="005B3C67">
            <w:pPr>
              <w:jc w:val="center"/>
              <w:rPr>
                <w:rFonts w:ascii="Arial" w:hAnsi="Arial" w:cs="Arial"/>
                <w:b/>
                <w:sz w:val="20"/>
                <w:szCs w:val="20"/>
                <w:lang w:eastAsia="es-CO"/>
              </w:rPr>
            </w:pPr>
          </w:p>
        </w:tc>
      </w:tr>
      <w:tr w:rsidR="00234310" w:rsidRPr="00EA3F01" w14:paraId="2A902D37" w14:textId="77777777" w:rsidTr="00C326EA">
        <w:trPr>
          <w:trHeight w:val="289"/>
          <w:jc w:val="center"/>
        </w:trPr>
        <w:tc>
          <w:tcPr>
            <w:tcW w:w="1165" w:type="dxa"/>
            <w:vAlign w:val="center"/>
          </w:tcPr>
          <w:p w14:paraId="198DAB74" w14:textId="77777777" w:rsidR="00234310" w:rsidRPr="00EA3F01" w:rsidRDefault="00234310" w:rsidP="005B3C67">
            <w:pPr>
              <w:jc w:val="center"/>
              <w:rPr>
                <w:rFonts w:ascii="Arial" w:hAnsi="Arial" w:cs="Arial"/>
                <w:sz w:val="20"/>
                <w:szCs w:val="20"/>
                <w:lang w:eastAsia="es-CO"/>
              </w:rPr>
            </w:pPr>
            <w:r w:rsidRPr="00EA3F01">
              <w:rPr>
                <w:rFonts w:ascii="Arial" w:hAnsi="Arial" w:cs="Arial"/>
                <w:sz w:val="20"/>
                <w:szCs w:val="20"/>
                <w:lang w:eastAsia="es-CO"/>
              </w:rPr>
              <w:t>1</w:t>
            </w:r>
          </w:p>
        </w:tc>
        <w:tc>
          <w:tcPr>
            <w:tcW w:w="7946" w:type="dxa"/>
            <w:vAlign w:val="center"/>
          </w:tcPr>
          <w:p w14:paraId="6AF74147" w14:textId="77777777" w:rsidR="00234310" w:rsidRPr="00EA3F01" w:rsidRDefault="00234310" w:rsidP="005B3C67">
            <w:pPr>
              <w:jc w:val="left"/>
              <w:rPr>
                <w:rFonts w:ascii="Arial" w:hAnsi="Arial" w:cs="Arial"/>
                <w:sz w:val="20"/>
                <w:szCs w:val="20"/>
                <w:lang w:eastAsia="es-CO"/>
              </w:rPr>
            </w:pPr>
            <w:r w:rsidRPr="00EA3F01">
              <w:rPr>
                <w:rFonts w:ascii="Arial" w:hAnsi="Arial" w:cs="Arial"/>
                <w:sz w:val="20"/>
                <w:szCs w:val="20"/>
                <w:lang w:eastAsia="es-CO"/>
              </w:rPr>
              <w:t>Ingresar Denominación y modalidad de asociación de que se trate.</w:t>
            </w:r>
          </w:p>
        </w:tc>
      </w:tr>
      <w:tr w:rsidR="00234310" w:rsidRPr="00EA3F01" w14:paraId="01BA84D4" w14:textId="77777777" w:rsidTr="005B3C67">
        <w:trPr>
          <w:trHeight w:hRule="exact" w:val="113"/>
          <w:jc w:val="center"/>
        </w:trPr>
        <w:tc>
          <w:tcPr>
            <w:tcW w:w="9111" w:type="dxa"/>
            <w:gridSpan w:val="2"/>
            <w:vAlign w:val="center"/>
          </w:tcPr>
          <w:p w14:paraId="78236A86" w14:textId="77777777" w:rsidR="00234310" w:rsidRPr="00EA3F01" w:rsidRDefault="00234310" w:rsidP="005B3C67">
            <w:pPr>
              <w:rPr>
                <w:rFonts w:ascii="Arial" w:hAnsi="Arial" w:cs="Arial"/>
                <w:sz w:val="20"/>
                <w:szCs w:val="20"/>
                <w:lang w:eastAsia="es-CO"/>
              </w:rPr>
            </w:pPr>
          </w:p>
        </w:tc>
      </w:tr>
      <w:tr w:rsidR="00234310" w:rsidRPr="00EA3F01" w14:paraId="5AAE2801" w14:textId="77777777" w:rsidTr="00C326EA">
        <w:trPr>
          <w:jc w:val="center"/>
        </w:trPr>
        <w:tc>
          <w:tcPr>
            <w:tcW w:w="1165" w:type="dxa"/>
            <w:vAlign w:val="center"/>
          </w:tcPr>
          <w:p w14:paraId="6B866D17" w14:textId="77777777" w:rsidR="00234310" w:rsidRPr="00EA3F01" w:rsidRDefault="00234310" w:rsidP="005B3C67">
            <w:pPr>
              <w:jc w:val="center"/>
              <w:rPr>
                <w:rFonts w:ascii="Arial" w:hAnsi="Arial" w:cs="Arial"/>
                <w:sz w:val="20"/>
                <w:szCs w:val="20"/>
                <w:lang w:eastAsia="es-CO"/>
              </w:rPr>
            </w:pPr>
            <w:r w:rsidRPr="00EA3F01">
              <w:rPr>
                <w:rFonts w:ascii="Arial" w:hAnsi="Arial" w:cs="Arial"/>
                <w:sz w:val="20"/>
                <w:szCs w:val="20"/>
                <w:lang w:eastAsia="es-CO"/>
              </w:rPr>
              <w:t>2</w:t>
            </w:r>
          </w:p>
        </w:tc>
        <w:tc>
          <w:tcPr>
            <w:tcW w:w="7946" w:type="dxa"/>
          </w:tcPr>
          <w:p w14:paraId="1F13EE6A" w14:textId="77777777" w:rsidR="00234310" w:rsidRPr="00EA3F01" w:rsidRDefault="00234310" w:rsidP="005B3C67">
            <w:pPr>
              <w:rPr>
                <w:rFonts w:ascii="Arial" w:hAnsi="Arial" w:cs="Arial"/>
                <w:sz w:val="20"/>
                <w:szCs w:val="20"/>
                <w:lang w:eastAsia="es-CO"/>
              </w:rPr>
            </w:pPr>
            <w:r w:rsidRPr="00EA3F01">
              <w:rPr>
                <w:rFonts w:ascii="Arial" w:hAnsi="Arial" w:cs="Arial"/>
                <w:sz w:val="20"/>
                <w:szCs w:val="20"/>
                <w:lang w:eastAsia="es-CO"/>
              </w:rPr>
              <w:t xml:space="preserve">Indicar dirección completa, ciudad y país </w:t>
            </w:r>
          </w:p>
        </w:tc>
      </w:tr>
      <w:tr w:rsidR="00234310" w:rsidRPr="00EA3F01" w14:paraId="1721835C" w14:textId="77777777" w:rsidTr="00C326EA">
        <w:trPr>
          <w:trHeight w:hRule="exact" w:val="113"/>
          <w:jc w:val="center"/>
        </w:trPr>
        <w:tc>
          <w:tcPr>
            <w:tcW w:w="1165" w:type="dxa"/>
            <w:vAlign w:val="center"/>
          </w:tcPr>
          <w:p w14:paraId="6641A3D9" w14:textId="77777777" w:rsidR="00234310" w:rsidRPr="00EA3F01" w:rsidRDefault="00234310" w:rsidP="005B3C67">
            <w:pPr>
              <w:jc w:val="center"/>
              <w:rPr>
                <w:rFonts w:ascii="Arial" w:hAnsi="Arial" w:cs="Arial"/>
                <w:sz w:val="20"/>
                <w:szCs w:val="20"/>
                <w:lang w:eastAsia="es-CO"/>
              </w:rPr>
            </w:pPr>
          </w:p>
        </w:tc>
        <w:tc>
          <w:tcPr>
            <w:tcW w:w="7946" w:type="dxa"/>
          </w:tcPr>
          <w:p w14:paraId="7F37B4D6" w14:textId="77777777" w:rsidR="00234310" w:rsidRPr="00EA3F01" w:rsidRDefault="00234310" w:rsidP="005B3C67">
            <w:pPr>
              <w:rPr>
                <w:rFonts w:ascii="Arial" w:hAnsi="Arial" w:cs="Arial"/>
                <w:sz w:val="20"/>
                <w:szCs w:val="20"/>
                <w:lang w:eastAsia="es-CO"/>
              </w:rPr>
            </w:pPr>
          </w:p>
        </w:tc>
      </w:tr>
      <w:tr w:rsidR="00234310" w:rsidRPr="00EA3F01" w14:paraId="2758818E" w14:textId="77777777" w:rsidTr="00C326EA">
        <w:trPr>
          <w:jc w:val="center"/>
        </w:trPr>
        <w:tc>
          <w:tcPr>
            <w:tcW w:w="1165" w:type="dxa"/>
            <w:vAlign w:val="center"/>
          </w:tcPr>
          <w:p w14:paraId="7BB91F95" w14:textId="77777777" w:rsidR="00234310" w:rsidRPr="00EA3F01" w:rsidRDefault="00234310" w:rsidP="005B3C67">
            <w:pPr>
              <w:jc w:val="center"/>
              <w:rPr>
                <w:rFonts w:ascii="Arial" w:hAnsi="Arial" w:cs="Arial"/>
                <w:sz w:val="20"/>
                <w:szCs w:val="20"/>
                <w:lang w:eastAsia="es-CO"/>
              </w:rPr>
            </w:pPr>
            <w:r w:rsidRPr="00EA3F01">
              <w:rPr>
                <w:rFonts w:ascii="Arial" w:hAnsi="Arial" w:cs="Arial"/>
                <w:sz w:val="20"/>
                <w:szCs w:val="20"/>
                <w:lang w:eastAsia="es-CO"/>
              </w:rPr>
              <w:t>3</w:t>
            </w:r>
          </w:p>
        </w:tc>
        <w:tc>
          <w:tcPr>
            <w:tcW w:w="7946" w:type="dxa"/>
          </w:tcPr>
          <w:p w14:paraId="07FD9C0E" w14:textId="77777777" w:rsidR="00234310" w:rsidRPr="00EA3F01" w:rsidRDefault="00234310" w:rsidP="005B3C67">
            <w:pPr>
              <w:rPr>
                <w:rFonts w:ascii="Arial" w:hAnsi="Arial" w:cs="Arial"/>
                <w:sz w:val="20"/>
                <w:szCs w:val="20"/>
                <w:lang w:eastAsia="es-CO"/>
              </w:rPr>
            </w:pPr>
            <w:r w:rsidRPr="00EA3F01">
              <w:rPr>
                <w:rFonts w:ascii="Arial" w:hAnsi="Arial" w:cs="Arial"/>
                <w:sz w:val="20"/>
                <w:szCs w:val="20"/>
                <w:lang w:eastAsia="es-CO"/>
              </w:rPr>
              <w:t>Diligenciar números telefónicos (precedidos del indicativo de país y de la cuidad entre paréntesis)</w:t>
            </w:r>
          </w:p>
        </w:tc>
      </w:tr>
      <w:tr w:rsidR="00234310" w:rsidRPr="00EA3F01" w14:paraId="7FBF28D0" w14:textId="77777777" w:rsidTr="005B3C67">
        <w:trPr>
          <w:trHeight w:hRule="exact" w:val="113"/>
          <w:jc w:val="center"/>
        </w:trPr>
        <w:tc>
          <w:tcPr>
            <w:tcW w:w="9111" w:type="dxa"/>
            <w:gridSpan w:val="2"/>
            <w:vAlign w:val="center"/>
          </w:tcPr>
          <w:p w14:paraId="096EEE78" w14:textId="77777777" w:rsidR="00234310" w:rsidRPr="00EA3F01" w:rsidRDefault="00234310" w:rsidP="005B3C67">
            <w:pPr>
              <w:rPr>
                <w:rFonts w:ascii="Arial" w:hAnsi="Arial" w:cs="Arial"/>
                <w:sz w:val="20"/>
                <w:szCs w:val="20"/>
                <w:lang w:eastAsia="es-CO"/>
              </w:rPr>
            </w:pPr>
          </w:p>
        </w:tc>
      </w:tr>
      <w:tr w:rsidR="00234310" w:rsidRPr="00EA3F01" w14:paraId="349CAF17" w14:textId="77777777" w:rsidTr="00C326EA">
        <w:trPr>
          <w:jc w:val="center"/>
        </w:trPr>
        <w:tc>
          <w:tcPr>
            <w:tcW w:w="1165" w:type="dxa"/>
            <w:vAlign w:val="center"/>
          </w:tcPr>
          <w:p w14:paraId="638DAEBE" w14:textId="77777777" w:rsidR="00234310" w:rsidRPr="00EA3F01" w:rsidRDefault="00234310" w:rsidP="005B3C67">
            <w:pPr>
              <w:jc w:val="center"/>
              <w:rPr>
                <w:rFonts w:ascii="Arial" w:hAnsi="Arial" w:cs="Arial"/>
                <w:sz w:val="20"/>
                <w:szCs w:val="20"/>
                <w:lang w:eastAsia="es-CO"/>
              </w:rPr>
            </w:pPr>
            <w:r w:rsidRPr="00EA3F01">
              <w:rPr>
                <w:rFonts w:ascii="Arial" w:hAnsi="Arial" w:cs="Arial"/>
                <w:sz w:val="20"/>
                <w:szCs w:val="20"/>
                <w:lang w:eastAsia="es-CO"/>
              </w:rPr>
              <w:t>4</w:t>
            </w:r>
          </w:p>
        </w:tc>
        <w:tc>
          <w:tcPr>
            <w:tcW w:w="7946" w:type="dxa"/>
          </w:tcPr>
          <w:p w14:paraId="4D75A08A" w14:textId="77777777" w:rsidR="00234310" w:rsidRPr="00EA3F01" w:rsidRDefault="00234310" w:rsidP="005B3C67">
            <w:pPr>
              <w:rPr>
                <w:rFonts w:ascii="Arial" w:hAnsi="Arial" w:cs="Arial"/>
                <w:sz w:val="20"/>
                <w:szCs w:val="20"/>
                <w:lang w:eastAsia="es-CO"/>
              </w:rPr>
            </w:pPr>
            <w:r w:rsidRPr="00EA3F01">
              <w:rPr>
                <w:rFonts w:ascii="Arial" w:hAnsi="Arial" w:cs="Arial"/>
                <w:sz w:val="20"/>
                <w:szCs w:val="20"/>
                <w:lang w:eastAsia="es-CO"/>
              </w:rPr>
              <w:t>Ingresar dirección de correo electrónico (a la que deben dirigirse notificaciones y requerimientos)</w:t>
            </w:r>
          </w:p>
        </w:tc>
      </w:tr>
      <w:tr w:rsidR="00234310" w:rsidRPr="00EA3F01" w14:paraId="68BF8FFD" w14:textId="77777777" w:rsidTr="005B3C67">
        <w:trPr>
          <w:trHeight w:hRule="exact" w:val="113"/>
          <w:jc w:val="center"/>
        </w:trPr>
        <w:tc>
          <w:tcPr>
            <w:tcW w:w="9111" w:type="dxa"/>
            <w:gridSpan w:val="2"/>
            <w:vAlign w:val="center"/>
          </w:tcPr>
          <w:p w14:paraId="79F5E0D7" w14:textId="77777777" w:rsidR="00234310" w:rsidRPr="00EA3F01" w:rsidRDefault="00234310" w:rsidP="005B3C67">
            <w:pPr>
              <w:rPr>
                <w:rFonts w:ascii="Arial" w:hAnsi="Arial" w:cs="Arial"/>
                <w:sz w:val="20"/>
                <w:szCs w:val="20"/>
                <w:lang w:eastAsia="es-CO"/>
              </w:rPr>
            </w:pPr>
          </w:p>
        </w:tc>
      </w:tr>
      <w:tr w:rsidR="00234310" w:rsidRPr="00EA3F01" w14:paraId="5FEF26A2" w14:textId="77777777" w:rsidTr="00C326EA">
        <w:trPr>
          <w:jc w:val="center"/>
        </w:trPr>
        <w:tc>
          <w:tcPr>
            <w:tcW w:w="1165" w:type="dxa"/>
            <w:vAlign w:val="center"/>
          </w:tcPr>
          <w:p w14:paraId="1803CEBB" w14:textId="77777777" w:rsidR="00234310" w:rsidRPr="00EA3F01" w:rsidRDefault="00234310" w:rsidP="005B3C67">
            <w:pPr>
              <w:jc w:val="center"/>
              <w:rPr>
                <w:rFonts w:ascii="Arial" w:hAnsi="Arial" w:cs="Arial"/>
                <w:sz w:val="20"/>
                <w:szCs w:val="20"/>
                <w:lang w:eastAsia="es-CO"/>
              </w:rPr>
            </w:pPr>
            <w:r w:rsidRPr="00EA3F01">
              <w:rPr>
                <w:rFonts w:ascii="Arial" w:hAnsi="Arial" w:cs="Arial"/>
                <w:sz w:val="20"/>
                <w:szCs w:val="20"/>
                <w:lang w:eastAsia="es-CO"/>
              </w:rPr>
              <w:t>5</w:t>
            </w:r>
          </w:p>
        </w:tc>
        <w:tc>
          <w:tcPr>
            <w:tcW w:w="7946" w:type="dxa"/>
          </w:tcPr>
          <w:p w14:paraId="651E8C09" w14:textId="70F68B22" w:rsidR="00234310" w:rsidRPr="00EA3F01" w:rsidRDefault="00234310" w:rsidP="005B3C67">
            <w:pPr>
              <w:rPr>
                <w:rFonts w:ascii="Arial" w:hAnsi="Arial" w:cs="Arial"/>
                <w:sz w:val="20"/>
                <w:szCs w:val="20"/>
                <w:lang w:eastAsia="es-CO"/>
              </w:rPr>
            </w:pPr>
            <w:r w:rsidRPr="00EA3F01">
              <w:rPr>
                <w:rFonts w:ascii="Arial" w:hAnsi="Arial" w:cs="Arial"/>
                <w:sz w:val="20"/>
                <w:szCs w:val="20"/>
                <w:lang w:eastAsia="es-CO"/>
              </w:rPr>
              <w:t xml:space="preserve">Ingresar la fecha de celebración de convenio de asociación pertinente </w:t>
            </w:r>
          </w:p>
        </w:tc>
      </w:tr>
      <w:tr w:rsidR="00234310" w:rsidRPr="00EA3F01" w14:paraId="3AF0F787" w14:textId="77777777" w:rsidTr="005B3C67">
        <w:trPr>
          <w:trHeight w:hRule="exact" w:val="113"/>
          <w:jc w:val="center"/>
        </w:trPr>
        <w:tc>
          <w:tcPr>
            <w:tcW w:w="9111" w:type="dxa"/>
            <w:gridSpan w:val="2"/>
            <w:vAlign w:val="center"/>
          </w:tcPr>
          <w:p w14:paraId="74AA0E3C" w14:textId="77777777" w:rsidR="00234310" w:rsidRPr="00EA3F01" w:rsidRDefault="00234310" w:rsidP="005B3C67">
            <w:pPr>
              <w:rPr>
                <w:rFonts w:ascii="Arial" w:hAnsi="Arial" w:cs="Arial"/>
                <w:sz w:val="20"/>
                <w:szCs w:val="20"/>
                <w:lang w:eastAsia="es-CO"/>
              </w:rPr>
            </w:pPr>
          </w:p>
        </w:tc>
      </w:tr>
      <w:tr w:rsidR="00234310" w:rsidRPr="00EA3F01" w14:paraId="5981FC70" w14:textId="77777777" w:rsidTr="00C326EA">
        <w:trPr>
          <w:jc w:val="center"/>
        </w:trPr>
        <w:tc>
          <w:tcPr>
            <w:tcW w:w="1165" w:type="dxa"/>
            <w:vAlign w:val="center"/>
          </w:tcPr>
          <w:p w14:paraId="4954C6E4" w14:textId="77777777" w:rsidR="00234310" w:rsidRPr="00EA3F01" w:rsidRDefault="00234310" w:rsidP="005B3C67">
            <w:pPr>
              <w:jc w:val="center"/>
              <w:rPr>
                <w:rFonts w:ascii="Arial" w:hAnsi="Arial" w:cs="Arial"/>
                <w:sz w:val="20"/>
                <w:szCs w:val="20"/>
                <w:lang w:eastAsia="es-CO"/>
              </w:rPr>
            </w:pPr>
            <w:r w:rsidRPr="00EA3F01">
              <w:rPr>
                <w:rFonts w:ascii="Arial" w:hAnsi="Arial" w:cs="Arial"/>
                <w:sz w:val="20"/>
                <w:szCs w:val="20"/>
                <w:lang w:eastAsia="es-CO"/>
              </w:rPr>
              <w:t>6</w:t>
            </w:r>
          </w:p>
        </w:tc>
        <w:tc>
          <w:tcPr>
            <w:tcW w:w="7946" w:type="dxa"/>
          </w:tcPr>
          <w:p w14:paraId="545EF24B" w14:textId="77777777" w:rsidR="00234310" w:rsidRPr="00EA3F01" w:rsidRDefault="00234310" w:rsidP="005B3C67">
            <w:pPr>
              <w:rPr>
                <w:rFonts w:ascii="Arial" w:hAnsi="Arial" w:cs="Arial"/>
                <w:sz w:val="20"/>
                <w:szCs w:val="20"/>
                <w:lang w:eastAsia="es-CO"/>
              </w:rPr>
            </w:pPr>
            <w:r w:rsidRPr="00EA3F01">
              <w:rPr>
                <w:rFonts w:ascii="Arial" w:hAnsi="Arial" w:cs="Arial"/>
                <w:sz w:val="20"/>
                <w:szCs w:val="20"/>
                <w:lang w:eastAsia="es-CO"/>
              </w:rPr>
              <w:t>Diligenciar la fecha hasta la que se extiende el término de duración o vigencia</w:t>
            </w:r>
          </w:p>
        </w:tc>
      </w:tr>
      <w:tr w:rsidR="00234310" w:rsidRPr="00EA3F01" w14:paraId="2010FFEE" w14:textId="77777777" w:rsidTr="005B3C67">
        <w:trPr>
          <w:trHeight w:hRule="exact" w:val="113"/>
          <w:jc w:val="center"/>
        </w:trPr>
        <w:tc>
          <w:tcPr>
            <w:tcW w:w="9111" w:type="dxa"/>
            <w:gridSpan w:val="2"/>
            <w:vAlign w:val="center"/>
          </w:tcPr>
          <w:p w14:paraId="6ABE42AE" w14:textId="77777777" w:rsidR="00234310" w:rsidRPr="00EA3F01" w:rsidRDefault="00234310" w:rsidP="005B3C67">
            <w:pPr>
              <w:rPr>
                <w:rFonts w:ascii="Arial" w:hAnsi="Arial" w:cs="Arial"/>
                <w:sz w:val="20"/>
                <w:szCs w:val="20"/>
                <w:lang w:eastAsia="es-CO"/>
              </w:rPr>
            </w:pPr>
          </w:p>
        </w:tc>
      </w:tr>
      <w:tr w:rsidR="00234310" w:rsidRPr="00EA3F01" w14:paraId="7DB2EA2B" w14:textId="77777777" w:rsidTr="00C326EA">
        <w:trPr>
          <w:jc w:val="center"/>
        </w:trPr>
        <w:tc>
          <w:tcPr>
            <w:tcW w:w="1165" w:type="dxa"/>
            <w:vAlign w:val="center"/>
          </w:tcPr>
          <w:p w14:paraId="47370475" w14:textId="77777777" w:rsidR="00234310" w:rsidRPr="00EA3F01" w:rsidRDefault="00234310" w:rsidP="005B3C67">
            <w:pPr>
              <w:jc w:val="center"/>
              <w:rPr>
                <w:rFonts w:ascii="Arial" w:hAnsi="Arial" w:cs="Arial"/>
                <w:sz w:val="20"/>
                <w:szCs w:val="20"/>
                <w:lang w:eastAsia="es-CO"/>
              </w:rPr>
            </w:pPr>
            <w:r w:rsidRPr="00EA3F01">
              <w:rPr>
                <w:rFonts w:ascii="Arial" w:hAnsi="Arial" w:cs="Arial"/>
                <w:sz w:val="20"/>
                <w:szCs w:val="20"/>
                <w:lang w:eastAsia="es-CO"/>
              </w:rPr>
              <w:t>7</w:t>
            </w:r>
          </w:p>
        </w:tc>
        <w:tc>
          <w:tcPr>
            <w:tcW w:w="7946" w:type="dxa"/>
          </w:tcPr>
          <w:p w14:paraId="24B2E2C8" w14:textId="0E1D728C" w:rsidR="00234310" w:rsidRPr="00EA3F01" w:rsidRDefault="00234310" w:rsidP="005B3C67">
            <w:pPr>
              <w:rPr>
                <w:rFonts w:ascii="Arial" w:hAnsi="Arial" w:cs="Arial"/>
                <w:sz w:val="20"/>
                <w:szCs w:val="20"/>
                <w:lang w:eastAsia="es-CO"/>
              </w:rPr>
            </w:pPr>
            <w:r w:rsidRPr="00EA3F01">
              <w:rPr>
                <w:rFonts w:ascii="Arial" w:hAnsi="Arial" w:cs="Arial"/>
                <w:sz w:val="20"/>
                <w:szCs w:val="20"/>
                <w:lang w:eastAsia="es-CO"/>
              </w:rPr>
              <w:t>Consignar nombre y apellidos del Representante Convencional, Autorizado o Apoderado de la Asociación, que ha de comprometerla en las relaciones con la ANH,</w:t>
            </w:r>
            <w:r w:rsidRPr="00EA3F01">
              <w:rPr>
                <w:rFonts w:ascii="Arial" w:hAnsi="Arial" w:cs="Arial"/>
                <w:b/>
                <w:sz w:val="20"/>
                <w:szCs w:val="20"/>
                <w:lang w:eastAsia="es-CO"/>
              </w:rPr>
              <w:t xml:space="preserve"> </w:t>
            </w:r>
            <w:r w:rsidRPr="00EA3F01">
              <w:rPr>
                <w:rFonts w:ascii="Arial" w:hAnsi="Arial" w:cs="Arial"/>
                <w:sz w:val="20"/>
                <w:szCs w:val="20"/>
                <w:lang w:eastAsia="es-CO"/>
              </w:rPr>
              <w:t>o que confiere autorización o poder para el efecto, según el Acuerdo de Consorcio, Unión Temporal</w:t>
            </w:r>
          </w:p>
        </w:tc>
      </w:tr>
      <w:tr w:rsidR="00234310" w:rsidRPr="00EA3F01" w14:paraId="33242D0E" w14:textId="77777777" w:rsidTr="005B3C67">
        <w:trPr>
          <w:trHeight w:hRule="exact" w:val="113"/>
          <w:jc w:val="center"/>
        </w:trPr>
        <w:tc>
          <w:tcPr>
            <w:tcW w:w="9111" w:type="dxa"/>
            <w:gridSpan w:val="2"/>
            <w:vAlign w:val="center"/>
          </w:tcPr>
          <w:p w14:paraId="53CE79D1" w14:textId="77777777" w:rsidR="00234310" w:rsidRPr="00EA3F01" w:rsidRDefault="00234310" w:rsidP="005B3C67">
            <w:pPr>
              <w:rPr>
                <w:rFonts w:ascii="Arial" w:hAnsi="Arial" w:cs="Arial"/>
                <w:sz w:val="20"/>
                <w:szCs w:val="20"/>
                <w:lang w:eastAsia="es-CO"/>
              </w:rPr>
            </w:pPr>
          </w:p>
        </w:tc>
      </w:tr>
      <w:tr w:rsidR="00234310" w:rsidRPr="00EA3F01" w14:paraId="5DEA60AE" w14:textId="77777777" w:rsidTr="00C326EA">
        <w:trPr>
          <w:jc w:val="center"/>
        </w:trPr>
        <w:tc>
          <w:tcPr>
            <w:tcW w:w="1165" w:type="dxa"/>
            <w:vAlign w:val="center"/>
          </w:tcPr>
          <w:p w14:paraId="0DE13BAB" w14:textId="77777777" w:rsidR="00234310" w:rsidRPr="00EA3F01" w:rsidRDefault="00234310" w:rsidP="005B3C67">
            <w:pPr>
              <w:jc w:val="center"/>
              <w:rPr>
                <w:rFonts w:ascii="Arial" w:hAnsi="Arial" w:cs="Arial"/>
                <w:sz w:val="20"/>
                <w:szCs w:val="20"/>
                <w:lang w:eastAsia="es-CO"/>
              </w:rPr>
            </w:pPr>
            <w:r w:rsidRPr="00EA3F01">
              <w:rPr>
                <w:rFonts w:ascii="Arial" w:hAnsi="Arial" w:cs="Arial"/>
                <w:sz w:val="20"/>
                <w:szCs w:val="20"/>
                <w:lang w:eastAsia="es-CO"/>
              </w:rPr>
              <w:t>8</w:t>
            </w:r>
          </w:p>
        </w:tc>
        <w:tc>
          <w:tcPr>
            <w:tcW w:w="7946" w:type="dxa"/>
          </w:tcPr>
          <w:p w14:paraId="14BAD0D6" w14:textId="77777777" w:rsidR="00234310" w:rsidRPr="00EA3F01" w:rsidRDefault="00234310" w:rsidP="005B3C67">
            <w:pPr>
              <w:rPr>
                <w:rFonts w:ascii="Arial" w:hAnsi="Arial" w:cs="Arial"/>
                <w:sz w:val="20"/>
                <w:szCs w:val="20"/>
                <w:lang w:eastAsia="es-CO"/>
              </w:rPr>
            </w:pPr>
            <w:r w:rsidRPr="00EA3F01">
              <w:rPr>
                <w:rFonts w:ascii="Arial" w:hAnsi="Arial" w:cs="Arial"/>
                <w:sz w:val="20"/>
                <w:szCs w:val="20"/>
                <w:lang w:eastAsia="es-CO"/>
              </w:rPr>
              <w:t xml:space="preserve">Diligenciar tipo y número del documento de identificación de dicho Representante, Autorizado o Apoderado. (Cédula de Ciudadanía, C.C. - Cédula de Extranjería, C.E., o Pasaporte, y su correspondiente número) </w:t>
            </w:r>
          </w:p>
        </w:tc>
      </w:tr>
      <w:tr w:rsidR="00234310" w:rsidRPr="00EA3F01" w14:paraId="2899171E" w14:textId="77777777" w:rsidTr="005B3C67">
        <w:trPr>
          <w:trHeight w:hRule="exact" w:val="113"/>
          <w:jc w:val="center"/>
        </w:trPr>
        <w:tc>
          <w:tcPr>
            <w:tcW w:w="9111" w:type="dxa"/>
            <w:gridSpan w:val="2"/>
            <w:vAlign w:val="center"/>
          </w:tcPr>
          <w:p w14:paraId="038BE33C" w14:textId="77777777" w:rsidR="00234310" w:rsidRPr="00EA3F01" w:rsidRDefault="00234310" w:rsidP="005B3C67">
            <w:pPr>
              <w:rPr>
                <w:rFonts w:ascii="Arial" w:hAnsi="Arial" w:cs="Arial"/>
                <w:sz w:val="20"/>
                <w:szCs w:val="20"/>
                <w:lang w:eastAsia="es-CO"/>
              </w:rPr>
            </w:pPr>
          </w:p>
        </w:tc>
      </w:tr>
      <w:tr w:rsidR="00234310" w:rsidRPr="00EA3F01" w14:paraId="4F0FF689" w14:textId="77777777" w:rsidTr="00C326EA">
        <w:trPr>
          <w:jc w:val="center"/>
        </w:trPr>
        <w:tc>
          <w:tcPr>
            <w:tcW w:w="1165" w:type="dxa"/>
            <w:vAlign w:val="center"/>
          </w:tcPr>
          <w:p w14:paraId="141894B8" w14:textId="77777777" w:rsidR="00234310" w:rsidRPr="00EA3F01" w:rsidRDefault="00234310" w:rsidP="005B3C67">
            <w:pPr>
              <w:jc w:val="center"/>
              <w:rPr>
                <w:rFonts w:ascii="Arial" w:hAnsi="Arial" w:cs="Arial"/>
                <w:sz w:val="20"/>
                <w:szCs w:val="20"/>
                <w:lang w:eastAsia="es-CO"/>
              </w:rPr>
            </w:pPr>
            <w:r w:rsidRPr="00EA3F01">
              <w:rPr>
                <w:rFonts w:ascii="Arial" w:hAnsi="Arial" w:cs="Arial"/>
                <w:sz w:val="20"/>
                <w:szCs w:val="20"/>
                <w:lang w:eastAsia="es-CO"/>
              </w:rPr>
              <w:t>9</w:t>
            </w:r>
          </w:p>
        </w:tc>
        <w:tc>
          <w:tcPr>
            <w:tcW w:w="7946" w:type="dxa"/>
          </w:tcPr>
          <w:p w14:paraId="0E0E20E0" w14:textId="20AF6627" w:rsidR="00234310" w:rsidRPr="00EA3F01" w:rsidRDefault="00234310" w:rsidP="005B3C67">
            <w:pPr>
              <w:rPr>
                <w:rFonts w:ascii="Arial" w:hAnsi="Arial" w:cs="Arial"/>
                <w:sz w:val="20"/>
                <w:szCs w:val="20"/>
                <w:lang w:eastAsia="es-CO"/>
              </w:rPr>
            </w:pPr>
            <w:r w:rsidRPr="00EA3F01">
              <w:rPr>
                <w:rFonts w:ascii="Arial" w:hAnsi="Arial" w:cs="Arial"/>
                <w:sz w:val="20"/>
                <w:szCs w:val="20"/>
                <w:lang w:eastAsia="es-CO"/>
              </w:rPr>
              <w:t xml:space="preserve">Consignar las atribuciones generales del Representante Convencional, Autorizado o Apoderado, también conforme al Acuerdo de Consorcio, Unión Temporal. </w:t>
            </w:r>
          </w:p>
        </w:tc>
      </w:tr>
      <w:tr w:rsidR="00234310" w:rsidRPr="00EA3F01" w14:paraId="4ED3CC3C" w14:textId="77777777" w:rsidTr="005B3C67">
        <w:trPr>
          <w:trHeight w:hRule="exact" w:val="113"/>
          <w:jc w:val="center"/>
        </w:trPr>
        <w:tc>
          <w:tcPr>
            <w:tcW w:w="9111" w:type="dxa"/>
            <w:gridSpan w:val="2"/>
            <w:vAlign w:val="center"/>
          </w:tcPr>
          <w:p w14:paraId="3271B259" w14:textId="77777777" w:rsidR="00234310" w:rsidRPr="00EA3F01" w:rsidRDefault="00234310" w:rsidP="005B3C67">
            <w:pPr>
              <w:rPr>
                <w:rFonts w:ascii="Arial" w:hAnsi="Arial" w:cs="Arial"/>
                <w:sz w:val="20"/>
                <w:szCs w:val="20"/>
                <w:lang w:eastAsia="es-CO"/>
              </w:rPr>
            </w:pPr>
          </w:p>
        </w:tc>
      </w:tr>
      <w:tr w:rsidR="00234310" w:rsidRPr="00EA3F01" w14:paraId="5F9498BE" w14:textId="77777777" w:rsidTr="00C326EA">
        <w:trPr>
          <w:jc w:val="center"/>
        </w:trPr>
        <w:tc>
          <w:tcPr>
            <w:tcW w:w="1165" w:type="dxa"/>
            <w:vAlign w:val="center"/>
          </w:tcPr>
          <w:p w14:paraId="2E4EF3B6" w14:textId="77777777" w:rsidR="00234310" w:rsidRPr="00EA3F01" w:rsidRDefault="00234310" w:rsidP="005B3C67">
            <w:pPr>
              <w:jc w:val="center"/>
              <w:rPr>
                <w:rFonts w:ascii="Arial" w:hAnsi="Arial" w:cs="Arial"/>
                <w:sz w:val="20"/>
                <w:szCs w:val="20"/>
                <w:lang w:eastAsia="es-CO"/>
              </w:rPr>
            </w:pPr>
            <w:r w:rsidRPr="00EA3F01">
              <w:rPr>
                <w:rFonts w:ascii="Arial" w:hAnsi="Arial" w:cs="Arial"/>
                <w:sz w:val="20"/>
                <w:szCs w:val="20"/>
                <w:lang w:eastAsia="es-CO"/>
              </w:rPr>
              <w:t>10</w:t>
            </w:r>
          </w:p>
        </w:tc>
        <w:tc>
          <w:tcPr>
            <w:tcW w:w="7946" w:type="dxa"/>
          </w:tcPr>
          <w:p w14:paraId="25E865C2" w14:textId="77777777" w:rsidR="00234310" w:rsidRPr="00EA3F01" w:rsidRDefault="00234310" w:rsidP="005B3C67">
            <w:pPr>
              <w:rPr>
                <w:rFonts w:ascii="Arial" w:hAnsi="Arial" w:cs="Arial"/>
                <w:sz w:val="20"/>
                <w:szCs w:val="20"/>
                <w:lang w:eastAsia="es-CO"/>
              </w:rPr>
            </w:pPr>
            <w:r w:rsidRPr="00EA3F01">
              <w:rPr>
                <w:rFonts w:ascii="Arial" w:hAnsi="Arial" w:cs="Arial"/>
                <w:sz w:val="20"/>
                <w:szCs w:val="20"/>
                <w:lang w:eastAsia="es-CO"/>
              </w:rPr>
              <w:t>De existir limitaciones cualitativas o cuantitativas para comprometer a los integrantes de la Asociación, especificarlas y/o señalar el tope hasta el cual puede actuar, expresado en dólares de los Estados Unidos de América, mediante la aplicación de la Tasa Representativa del Mercado, TRM certificada por el Banco de la República para la fecha de presentación de la solicitud de Habilitación.</w:t>
            </w:r>
          </w:p>
        </w:tc>
      </w:tr>
      <w:tr w:rsidR="00234310" w:rsidRPr="00EA3F01" w14:paraId="4750A324" w14:textId="77777777" w:rsidTr="005B3C67">
        <w:trPr>
          <w:trHeight w:hRule="exact" w:val="113"/>
          <w:jc w:val="center"/>
        </w:trPr>
        <w:tc>
          <w:tcPr>
            <w:tcW w:w="9111" w:type="dxa"/>
            <w:gridSpan w:val="2"/>
            <w:vAlign w:val="center"/>
          </w:tcPr>
          <w:p w14:paraId="62B4A5FC" w14:textId="77777777" w:rsidR="00234310" w:rsidRPr="00EA3F01" w:rsidRDefault="00234310" w:rsidP="005B3C67">
            <w:pPr>
              <w:rPr>
                <w:rFonts w:ascii="Arial" w:hAnsi="Arial" w:cs="Arial"/>
                <w:sz w:val="20"/>
                <w:szCs w:val="20"/>
                <w:lang w:eastAsia="es-CO"/>
              </w:rPr>
            </w:pPr>
          </w:p>
        </w:tc>
      </w:tr>
      <w:tr w:rsidR="00234310" w:rsidRPr="00EA3F01" w14:paraId="3B2923DA" w14:textId="77777777" w:rsidTr="00C07E35">
        <w:trPr>
          <w:trHeight w:hRule="exact" w:val="1491"/>
          <w:jc w:val="center"/>
        </w:trPr>
        <w:tc>
          <w:tcPr>
            <w:tcW w:w="1165" w:type="dxa"/>
            <w:vAlign w:val="center"/>
          </w:tcPr>
          <w:p w14:paraId="7B8F79CF" w14:textId="77777777" w:rsidR="00234310" w:rsidRPr="00EA3F01" w:rsidRDefault="00234310" w:rsidP="005B3C67">
            <w:pPr>
              <w:jc w:val="center"/>
              <w:rPr>
                <w:rFonts w:ascii="Arial" w:hAnsi="Arial" w:cs="Arial"/>
                <w:sz w:val="20"/>
                <w:szCs w:val="20"/>
                <w:lang w:eastAsia="es-CO"/>
              </w:rPr>
            </w:pPr>
            <w:r w:rsidRPr="00EA3F01">
              <w:rPr>
                <w:rFonts w:ascii="Arial" w:hAnsi="Arial" w:cs="Arial"/>
                <w:sz w:val="20"/>
                <w:szCs w:val="20"/>
                <w:lang w:eastAsia="es-CO"/>
              </w:rPr>
              <w:lastRenderedPageBreak/>
              <w:t>11</w:t>
            </w:r>
          </w:p>
        </w:tc>
        <w:tc>
          <w:tcPr>
            <w:tcW w:w="7946" w:type="dxa"/>
            <w:vAlign w:val="center"/>
          </w:tcPr>
          <w:p w14:paraId="4A410351" w14:textId="77777777" w:rsidR="00234310" w:rsidRPr="00EA3F01" w:rsidRDefault="00234310" w:rsidP="005B3C67">
            <w:pPr>
              <w:rPr>
                <w:rFonts w:ascii="Arial" w:hAnsi="Arial" w:cs="Arial"/>
                <w:sz w:val="20"/>
                <w:szCs w:val="20"/>
                <w:lang w:eastAsia="es-CO"/>
              </w:rPr>
            </w:pPr>
            <w:r w:rsidRPr="00EA3F01">
              <w:rPr>
                <w:rFonts w:ascii="Arial" w:hAnsi="Arial" w:cs="Arial"/>
                <w:sz w:val="20"/>
                <w:szCs w:val="20"/>
                <w:lang w:eastAsia="es-CO"/>
              </w:rPr>
              <w:t>Relacionar las Personas Jurídicas integrantes de la Asociación. En primer lugar, la que será Operador, seguida de las demás. Indicar su Razón Social o Denominación, Número de Identificación Tributaria, N.I.T. (de tenerlo), y el respectivo porcentaje de participación</w:t>
            </w:r>
          </w:p>
        </w:tc>
      </w:tr>
      <w:tr w:rsidR="00234310" w:rsidRPr="00EA3F01" w14:paraId="28FDB386" w14:textId="77777777" w:rsidTr="005B3C67">
        <w:trPr>
          <w:trHeight w:hRule="exact" w:val="113"/>
          <w:jc w:val="center"/>
        </w:trPr>
        <w:tc>
          <w:tcPr>
            <w:tcW w:w="9111" w:type="dxa"/>
            <w:gridSpan w:val="2"/>
            <w:vAlign w:val="center"/>
          </w:tcPr>
          <w:p w14:paraId="34512B7A" w14:textId="77777777" w:rsidR="00234310" w:rsidRPr="00EA3F01" w:rsidRDefault="00234310" w:rsidP="005B3C67">
            <w:pPr>
              <w:rPr>
                <w:rFonts w:ascii="Arial" w:hAnsi="Arial" w:cs="Arial"/>
                <w:sz w:val="20"/>
                <w:szCs w:val="20"/>
                <w:lang w:eastAsia="es-CO"/>
              </w:rPr>
            </w:pPr>
          </w:p>
        </w:tc>
      </w:tr>
    </w:tbl>
    <w:p w14:paraId="27DCEB1B" w14:textId="77777777" w:rsidR="00234310" w:rsidRPr="002A60C3" w:rsidRDefault="00234310" w:rsidP="00234310">
      <w:pPr>
        <w:rPr>
          <w:rFonts w:ascii="Arial" w:hAnsi="Arial" w:cs="Arial"/>
          <w:lang w:eastAsia="es-CO"/>
        </w:rPr>
      </w:pPr>
    </w:p>
    <w:p w14:paraId="613432F6" w14:textId="77777777" w:rsidR="00234310" w:rsidRPr="00C56F47" w:rsidRDefault="00234310" w:rsidP="00234310">
      <w:pPr>
        <w:rPr>
          <w:rFonts w:ascii="Arial" w:hAnsi="Arial" w:cs="Arial"/>
          <w:sz w:val="22"/>
          <w:szCs w:val="22"/>
          <w:lang w:eastAsia="es-CO"/>
        </w:rPr>
      </w:pPr>
      <w:r w:rsidRPr="00C56F47">
        <w:rPr>
          <w:rFonts w:ascii="Arial" w:hAnsi="Arial" w:cs="Arial"/>
          <w:sz w:val="22"/>
          <w:szCs w:val="22"/>
          <w:lang w:eastAsia="es-CO"/>
        </w:rPr>
        <w:t xml:space="preserve">A este Formulario deben acompañarse todos los documentos que se listan a continuación del Cuadro, y que deben relacionarse debidamente en el Índice correspondiente.   </w:t>
      </w:r>
    </w:p>
    <w:p w14:paraId="2A940480" w14:textId="77777777" w:rsidR="00234310" w:rsidRPr="00C56F47" w:rsidRDefault="00234310" w:rsidP="00234310">
      <w:pPr>
        <w:spacing w:line="360" w:lineRule="auto"/>
        <w:rPr>
          <w:rFonts w:ascii="Arial" w:hAnsi="Arial" w:cs="Arial"/>
          <w:sz w:val="22"/>
          <w:szCs w:val="22"/>
          <w:lang w:eastAsia="es-CO"/>
        </w:rPr>
      </w:pPr>
    </w:p>
    <w:p w14:paraId="0B7D6304" w14:textId="3395B53D" w:rsidR="00234310" w:rsidRPr="00C56F47" w:rsidRDefault="00234310" w:rsidP="00234310">
      <w:pPr>
        <w:ind w:left="567" w:hanging="567"/>
        <w:rPr>
          <w:rFonts w:ascii="Arial" w:hAnsi="Arial" w:cs="Arial"/>
          <w:sz w:val="22"/>
          <w:szCs w:val="22"/>
          <w:lang w:eastAsia="es-CO"/>
        </w:rPr>
      </w:pPr>
      <w:r w:rsidRPr="00C56F47">
        <w:rPr>
          <w:rFonts w:ascii="Arial" w:hAnsi="Arial" w:cs="Arial"/>
          <w:b/>
          <w:sz w:val="22"/>
          <w:szCs w:val="22"/>
          <w:lang w:eastAsia="es-CO"/>
        </w:rPr>
        <w:t xml:space="preserve">3. </w:t>
      </w:r>
      <w:r w:rsidRPr="00C56F47">
        <w:rPr>
          <w:rFonts w:ascii="Arial" w:hAnsi="Arial" w:cs="Arial"/>
          <w:b/>
          <w:sz w:val="22"/>
          <w:szCs w:val="22"/>
          <w:lang w:eastAsia="es-CO"/>
        </w:rPr>
        <w:tab/>
        <w:t xml:space="preserve">Capacidad Financiera Participantes Plurales </w:t>
      </w:r>
      <w:r w:rsidRPr="00C56F47">
        <w:rPr>
          <w:rFonts w:ascii="Arial" w:hAnsi="Arial" w:cs="Arial"/>
          <w:b/>
          <w:bCs/>
          <w:sz w:val="22"/>
          <w:szCs w:val="22"/>
          <w:lang w:eastAsia="es-CO"/>
        </w:rPr>
        <w:t>Formulario</w:t>
      </w:r>
    </w:p>
    <w:p w14:paraId="644C52FD" w14:textId="77777777" w:rsidR="00234310" w:rsidRPr="00C56F47" w:rsidRDefault="00234310" w:rsidP="00234310">
      <w:pPr>
        <w:rPr>
          <w:rFonts w:ascii="Arial" w:hAnsi="Arial" w:cs="Arial"/>
          <w:sz w:val="22"/>
          <w:szCs w:val="22"/>
          <w:lang w:eastAsia="es-CO"/>
        </w:rPr>
      </w:pPr>
    </w:p>
    <w:p w14:paraId="61FFB9B8" w14:textId="09BF32CB" w:rsidR="00B56B2F" w:rsidRDefault="00234310" w:rsidP="00B56B2F">
      <w:pPr>
        <w:rPr>
          <w:rFonts w:ascii="Arial" w:hAnsi="Arial" w:cs="Arial"/>
          <w:bCs/>
          <w:sz w:val="22"/>
          <w:szCs w:val="22"/>
          <w:lang w:eastAsia="es-CO"/>
        </w:rPr>
      </w:pPr>
      <w:r w:rsidRPr="00C56F47">
        <w:rPr>
          <w:rFonts w:ascii="Arial" w:hAnsi="Arial" w:cs="Arial"/>
          <w:bCs/>
          <w:sz w:val="22"/>
          <w:szCs w:val="22"/>
          <w:lang w:eastAsia="es-CO"/>
        </w:rPr>
        <w:t xml:space="preserve">En este Formulario todas las cifras deben expresarse en dólares de los Estados Unidos de América (USD). Por consiguiente, cuando los Estados Financieros se consignen en pesos colombianos, para diligenciar los Formularios, los guarismos se deben convertir a dólares estadounidenses, a la tasa de cambio representativa del mercado (TRM) certificada por el Banco de la </w:t>
      </w:r>
      <w:r w:rsidRPr="006A1BB0">
        <w:rPr>
          <w:rFonts w:ascii="Arial" w:hAnsi="Arial" w:cs="Arial"/>
          <w:bCs/>
          <w:sz w:val="22"/>
          <w:szCs w:val="22"/>
          <w:lang w:eastAsia="es-CO"/>
        </w:rPr>
        <w:t>República en la fecha de corte del último período o Año fiscal al que correspondan. Y si los Estados Financieros se elaboraron en otras monedas, las cifras por diligenciar en los Formularios también se deben convertir a dólares, mediante la aplicación de la tasa de cambio entre esta divisa y la moneda de aquellos, también vigente en la fecha de cierre del último</w:t>
      </w:r>
      <w:r w:rsidR="006C2C17" w:rsidRPr="006A1BB0">
        <w:rPr>
          <w:rFonts w:ascii="Arial" w:hAnsi="Arial" w:cs="Arial"/>
          <w:bCs/>
          <w:sz w:val="22"/>
          <w:szCs w:val="22"/>
          <w:lang w:eastAsia="es-CO"/>
        </w:rPr>
        <w:t xml:space="preserve"> </w:t>
      </w:r>
      <w:r w:rsidRPr="006A1BB0">
        <w:rPr>
          <w:rFonts w:ascii="Arial" w:hAnsi="Arial" w:cs="Arial"/>
          <w:bCs/>
          <w:sz w:val="22"/>
          <w:szCs w:val="22"/>
          <w:lang w:eastAsia="es-CO"/>
        </w:rPr>
        <w:t>período o Año fiscal</w:t>
      </w:r>
      <w:r w:rsidR="00FB3CA6" w:rsidRPr="00FB3CA6">
        <w:rPr>
          <w:rFonts w:ascii="Arial" w:hAnsi="Arial" w:cs="Arial"/>
          <w:bCs/>
          <w:sz w:val="22"/>
          <w:szCs w:val="22"/>
          <w:lang w:eastAsia="es-CO"/>
        </w:rPr>
        <w:t xml:space="preserve">, publicada por la Reserva Federal de los Estados Unidos de América en su página Web </w:t>
      </w:r>
      <w:hyperlink r:id="rId9" w:history="1">
        <w:r w:rsidR="00FB3CA6" w:rsidRPr="00FB3CA6">
          <w:rPr>
            <w:rStyle w:val="Hipervnculo"/>
            <w:rFonts w:ascii="Arial" w:hAnsi="Arial" w:cs="Arial"/>
            <w:bCs/>
            <w:sz w:val="22"/>
            <w:szCs w:val="22"/>
            <w:lang w:eastAsia="es-CO"/>
          </w:rPr>
          <w:t>https://www.federalreserve.gov/releases/h10/hist/</w:t>
        </w:r>
      </w:hyperlink>
      <w:r w:rsidR="00FB3CA6" w:rsidRPr="00FB3CA6">
        <w:rPr>
          <w:rFonts w:ascii="Arial" w:hAnsi="Arial" w:cs="Arial"/>
          <w:bCs/>
          <w:sz w:val="22"/>
          <w:szCs w:val="22"/>
          <w:lang w:eastAsia="es-CO"/>
        </w:rPr>
        <w:t>.</w:t>
      </w:r>
      <w:r w:rsidRPr="006A1BB0">
        <w:rPr>
          <w:rFonts w:ascii="Arial" w:hAnsi="Arial" w:cs="Arial"/>
          <w:bCs/>
          <w:sz w:val="22"/>
          <w:szCs w:val="22"/>
          <w:lang w:eastAsia="es-CO"/>
        </w:rPr>
        <w:t>.</w:t>
      </w:r>
    </w:p>
    <w:p w14:paraId="4E44F88E" w14:textId="77777777" w:rsidR="00B56B2F" w:rsidRDefault="00B56B2F" w:rsidP="00B56B2F">
      <w:pPr>
        <w:rPr>
          <w:rFonts w:ascii="Arial" w:hAnsi="Arial" w:cs="Arial"/>
          <w:bCs/>
          <w:sz w:val="22"/>
          <w:szCs w:val="22"/>
          <w:lang w:eastAsia="es-CO"/>
        </w:rPr>
      </w:pPr>
    </w:p>
    <w:p w14:paraId="2AF59F2C" w14:textId="4700359A" w:rsidR="00234310" w:rsidRPr="00C56F47" w:rsidRDefault="00234310" w:rsidP="00B56B2F">
      <w:pPr>
        <w:spacing w:line="360" w:lineRule="auto"/>
        <w:rPr>
          <w:rFonts w:ascii="Arial" w:hAnsi="Arial" w:cs="Arial"/>
          <w:bCs/>
          <w:sz w:val="22"/>
          <w:szCs w:val="22"/>
          <w:lang w:eastAsia="es-CO"/>
        </w:rPr>
      </w:pPr>
      <w:r w:rsidRPr="00C56F47">
        <w:rPr>
          <w:rFonts w:ascii="Arial" w:hAnsi="Arial" w:cs="Arial"/>
          <w:bCs/>
          <w:sz w:val="22"/>
          <w:szCs w:val="22"/>
          <w:lang w:eastAsia="es-CO"/>
        </w:rPr>
        <w:t>Seguir las instrucciones consignadas en el mismo Formulario.</w:t>
      </w:r>
    </w:p>
    <w:p w14:paraId="2BE82889" w14:textId="27291309" w:rsidR="00234310" w:rsidRPr="00C56F47" w:rsidRDefault="00234310" w:rsidP="00234310">
      <w:pPr>
        <w:rPr>
          <w:rFonts w:ascii="Arial" w:hAnsi="Arial" w:cs="Arial"/>
          <w:bCs/>
          <w:sz w:val="22"/>
          <w:szCs w:val="22"/>
          <w:lang w:eastAsia="es-CO"/>
        </w:rPr>
      </w:pPr>
      <w:r w:rsidRPr="00905595">
        <w:rPr>
          <w:rFonts w:ascii="Arial" w:hAnsi="Arial" w:cs="Arial"/>
          <w:bCs/>
          <w:sz w:val="22"/>
          <w:szCs w:val="22"/>
          <w:lang w:eastAsia="es-CO"/>
        </w:rPr>
        <w:t>Con</w:t>
      </w:r>
      <w:r w:rsidR="009B4614" w:rsidRPr="00905595">
        <w:rPr>
          <w:rFonts w:ascii="Arial" w:hAnsi="Arial" w:cs="Arial"/>
          <w:bCs/>
          <w:sz w:val="22"/>
          <w:szCs w:val="22"/>
          <w:lang w:eastAsia="es-CO"/>
        </w:rPr>
        <w:t xml:space="preserve"> arreglo a l</w:t>
      </w:r>
      <w:r w:rsidR="000844E4" w:rsidRPr="00905595">
        <w:rPr>
          <w:rFonts w:ascii="Arial" w:hAnsi="Arial" w:cs="Arial"/>
          <w:bCs/>
          <w:sz w:val="22"/>
          <w:szCs w:val="22"/>
          <w:lang w:eastAsia="es-CO"/>
        </w:rPr>
        <w:t xml:space="preserve">o previsto en </w:t>
      </w:r>
      <w:r w:rsidR="009B4614" w:rsidRPr="00905595">
        <w:rPr>
          <w:rFonts w:ascii="Arial" w:hAnsi="Arial" w:cs="Arial"/>
          <w:bCs/>
          <w:sz w:val="22"/>
          <w:szCs w:val="22"/>
          <w:lang w:eastAsia="es-CO"/>
        </w:rPr>
        <w:t xml:space="preserve">el artículo </w:t>
      </w:r>
      <w:r w:rsidR="003451E2" w:rsidRPr="00905595">
        <w:rPr>
          <w:rFonts w:ascii="Arial" w:hAnsi="Arial" w:cs="Arial"/>
          <w:bCs/>
          <w:sz w:val="22"/>
          <w:szCs w:val="22"/>
          <w:lang w:eastAsia="es-CO"/>
        </w:rPr>
        <w:t>9</w:t>
      </w:r>
      <w:r w:rsidR="009B4614" w:rsidRPr="00905595">
        <w:rPr>
          <w:rFonts w:ascii="Arial" w:hAnsi="Arial" w:cs="Arial"/>
          <w:bCs/>
          <w:sz w:val="22"/>
          <w:szCs w:val="22"/>
          <w:lang w:eastAsia="es-CO"/>
        </w:rPr>
        <w:t xml:space="preserve"> </w:t>
      </w:r>
      <w:r w:rsidR="00F81190" w:rsidRPr="00905595">
        <w:rPr>
          <w:rFonts w:ascii="Arial" w:hAnsi="Arial" w:cs="Arial"/>
          <w:bCs/>
          <w:sz w:val="22"/>
          <w:szCs w:val="22"/>
          <w:lang w:eastAsia="es-CO"/>
        </w:rPr>
        <w:t xml:space="preserve">y 11 </w:t>
      </w:r>
      <w:r w:rsidR="009B4614" w:rsidRPr="00905595">
        <w:rPr>
          <w:rFonts w:ascii="Arial" w:hAnsi="Arial" w:cs="Arial"/>
          <w:bCs/>
          <w:sz w:val="22"/>
          <w:szCs w:val="22"/>
          <w:lang w:eastAsia="es-CO"/>
        </w:rPr>
        <w:t xml:space="preserve">del Acuerdo </w:t>
      </w:r>
      <w:r w:rsidR="00B54FEF">
        <w:rPr>
          <w:rFonts w:ascii="Arial" w:hAnsi="Arial" w:cs="Arial"/>
          <w:bCs/>
          <w:sz w:val="22"/>
          <w:szCs w:val="22"/>
          <w:lang w:eastAsia="es-CO"/>
        </w:rPr>
        <w:t>08</w:t>
      </w:r>
      <w:r w:rsidR="009B4614" w:rsidRPr="00905595">
        <w:rPr>
          <w:rFonts w:ascii="Arial" w:hAnsi="Arial" w:cs="Arial"/>
          <w:bCs/>
          <w:sz w:val="22"/>
          <w:szCs w:val="22"/>
          <w:lang w:eastAsia="es-CO"/>
        </w:rPr>
        <w:t xml:space="preserve"> de</w:t>
      </w:r>
      <w:r w:rsidR="00B54FEF">
        <w:rPr>
          <w:rFonts w:ascii="Arial" w:hAnsi="Arial" w:cs="Arial"/>
          <w:bCs/>
          <w:sz w:val="22"/>
          <w:szCs w:val="22"/>
          <w:lang w:eastAsia="es-CO"/>
        </w:rPr>
        <w:t>l 2 de diciembre de</w:t>
      </w:r>
      <w:r w:rsidR="009B4614" w:rsidRPr="00905595">
        <w:rPr>
          <w:rFonts w:ascii="Arial" w:hAnsi="Arial" w:cs="Arial"/>
          <w:bCs/>
          <w:sz w:val="22"/>
          <w:szCs w:val="22"/>
          <w:lang w:eastAsia="es-CO"/>
        </w:rPr>
        <w:t xml:space="preserve"> 202</w:t>
      </w:r>
      <w:r w:rsidR="003451E2" w:rsidRPr="00905595">
        <w:rPr>
          <w:rFonts w:ascii="Arial" w:hAnsi="Arial" w:cs="Arial"/>
          <w:bCs/>
          <w:sz w:val="22"/>
          <w:szCs w:val="22"/>
          <w:lang w:eastAsia="es-CO"/>
        </w:rPr>
        <w:t>4</w:t>
      </w:r>
      <w:r w:rsidR="009B4614" w:rsidRPr="00905595">
        <w:rPr>
          <w:rFonts w:ascii="Arial" w:hAnsi="Arial" w:cs="Arial"/>
          <w:bCs/>
          <w:sz w:val="22"/>
          <w:szCs w:val="22"/>
          <w:lang w:eastAsia="es-CO"/>
        </w:rPr>
        <w:t xml:space="preserve">, </w:t>
      </w:r>
      <w:r w:rsidR="00911AF3" w:rsidRPr="00905595">
        <w:rPr>
          <w:rFonts w:ascii="Arial" w:hAnsi="Arial" w:cs="Arial"/>
          <w:bCs/>
          <w:sz w:val="22"/>
          <w:szCs w:val="22"/>
          <w:lang w:eastAsia="es-CO"/>
        </w:rPr>
        <w:t xml:space="preserve">para determinar la Capacidad Financiera, </w:t>
      </w:r>
      <w:r w:rsidR="009B4614" w:rsidRPr="00905595">
        <w:rPr>
          <w:rFonts w:ascii="Arial" w:hAnsi="Arial" w:cs="Arial"/>
          <w:bCs/>
          <w:sz w:val="22"/>
          <w:szCs w:val="22"/>
          <w:lang w:eastAsia="es-CO"/>
        </w:rPr>
        <w:t xml:space="preserve">en el </w:t>
      </w:r>
      <w:r w:rsidR="00B54352" w:rsidRPr="00905595">
        <w:rPr>
          <w:rFonts w:ascii="Arial" w:hAnsi="Arial" w:cs="Arial"/>
          <w:bCs/>
          <w:sz w:val="22"/>
          <w:szCs w:val="22"/>
          <w:lang w:eastAsia="es-CO"/>
        </w:rPr>
        <w:t xml:space="preserve">numeral </w:t>
      </w:r>
      <w:r w:rsidR="003451E2" w:rsidRPr="00905595">
        <w:rPr>
          <w:rFonts w:ascii="Arial" w:hAnsi="Arial" w:cs="Arial"/>
          <w:bCs/>
          <w:sz w:val="22"/>
          <w:szCs w:val="22"/>
          <w:lang w:eastAsia="es-CO"/>
        </w:rPr>
        <w:t>5.5.</w:t>
      </w:r>
      <w:r w:rsidRPr="00905595">
        <w:rPr>
          <w:rFonts w:ascii="Arial" w:hAnsi="Arial" w:cs="Arial"/>
          <w:bCs/>
          <w:sz w:val="22"/>
          <w:szCs w:val="22"/>
          <w:lang w:eastAsia="es-CO"/>
        </w:rPr>
        <w:t xml:space="preserve"> </w:t>
      </w:r>
      <w:r w:rsidR="00B54352" w:rsidRPr="00905595">
        <w:rPr>
          <w:rFonts w:ascii="Arial" w:hAnsi="Arial" w:cs="Arial"/>
          <w:bCs/>
          <w:sz w:val="22"/>
          <w:szCs w:val="22"/>
          <w:lang w:eastAsia="es-CO"/>
        </w:rPr>
        <w:t>de los Términos de Ref</w:t>
      </w:r>
      <w:r w:rsidR="009B4614" w:rsidRPr="00905595">
        <w:rPr>
          <w:rFonts w:ascii="Arial" w:hAnsi="Arial" w:cs="Arial"/>
          <w:bCs/>
          <w:sz w:val="22"/>
          <w:szCs w:val="22"/>
          <w:lang w:eastAsia="es-CO"/>
        </w:rPr>
        <w:t xml:space="preserve">erencia </w:t>
      </w:r>
      <w:r w:rsidR="00911AF3" w:rsidRPr="00905595">
        <w:rPr>
          <w:rFonts w:ascii="Arial" w:hAnsi="Arial" w:cs="Arial"/>
          <w:bCs/>
          <w:sz w:val="22"/>
          <w:szCs w:val="22"/>
          <w:lang w:eastAsia="es-CO"/>
        </w:rPr>
        <w:t>se señalan la siguiente condición y fórmula</w:t>
      </w:r>
      <w:r w:rsidRPr="00905595">
        <w:rPr>
          <w:rFonts w:ascii="Arial" w:hAnsi="Arial" w:cs="Arial"/>
          <w:bCs/>
          <w:sz w:val="22"/>
          <w:szCs w:val="22"/>
          <w:lang w:eastAsia="es-CO"/>
        </w:rPr>
        <w:t>:</w:t>
      </w:r>
    </w:p>
    <w:p w14:paraId="184ECD49" w14:textId="77777777" w:rsidR="00BD440D" w:rsidRPr="00C56F47" w:rsidRDefault="00BD440D" w:rsidP="00234310">
      <w:pPr>
        <w:rPr>
          <w:rFonts w:ascii="Arial" w:hAnsi="Arial" w:cs="Arial"/>
          <w:bCs/>
          <w:lang w:eastAsia="es-CO"/>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6598"/>
      </w:tblGrid>
      <w:sdt>
        <w:sdtPr>
          <w:rPr>
            <w:sz w:val="20"/>
            <w:szCs w:val="20"/>
          </w:rPr>
          <w:tag w:val="goog_rdk_135"/>
          <w:id w:val="-1509363445"/>
        </w:sdtPr>
        <w:sdtEndPr/>
        <w:sdtContent>
          <w:tr w:rsidR="00BD440D" w:rsidRPr="00C56F47" w14:paraId="7FFCA980" w14:textId="77777777" w:rsidTr="0093130D">
            <w:tc>
              <w:tcPr>
                <w:tcW w:w="8828" w:type="dxa"/>
                <w:gridSpan w:val="2"/>
              </w:tcPr>
              <w:sdt>
                <w:sdtPr>
                  <w:rPr>
                    <w:sz w:val="20"/>
                    <w:szCs w:val="20"/>
                  </w:rPr>
                  <w:tag w:val="goog_rdk_137"/>
                  <w:id w:val="-1885240845"/>
                </w:sdtPr>
                <w:sdtEndPr/>
                <w:sdtContent>
                  <w:p w14:paraId="4A823373" w14:textId="77777777" w:rsidR="00BD440D" w:rsidRPr="00C56F47" w:rsidRDefault="00E917BF" w:rsidP="0093130D">
                    <w:pPr>
                      <w:jc w:val="center"/>
                      <w:rPr>
                        <w:rFonts w:ascii="Arial" w:eastAsia="Arial" w:hAnsi="Arial" w:cs="Arial"/>
                        <w:sz w:val="20"/>
                        <w:szCs w:val="20"/>
                      </w:rPr>
                    </w:pPr>
                    <w:sdt>
                      <w:sdtPr>
                        <w:rPr>
                          <w:sz w:val="20"/>
                          <w:szCs w:val="20"/>
                        </w:rPr>
                        <w:tag w:val="goog_rdk_136"/>
                        <w:id w:val="-2013907292"/>
                      </w:sdtPr>
                      <w:sdtEndPr/>
                      <w:sdtContent>
                        <w:r w:rsidR="00BD440D" w:rsidRPr="00C56F47">
                          <w:rPr>
                            <w:rFonts w:ascii="Arial" w:eastAsia="Arial" w:hAnsi="Arial" w:cs="Arial"/>
                            <w:b/>
                            <w:sz w:val="20"/>
                            <w:szCs w:val="20"/>
                          </w:rPr>
                          <w:t>Indicadores Exigidos por cada Contrato</w:t>
                        </w:r>
                      </w:sdtContent>
                    </w:sdt>
                  </w:p>
                </w:sdtContent>
              </w:sdt>
            </w:tc>
          </w:tr>
        </w:sdtContent>
      </w:sdt>
      <w:sdt>
        <w:sdtPr>
          <w:rPr>
            <w:sz w:val="20"/>
            <w:szCs w:val="20"/>
          </w:rPr>
          <w:tag w:val="goog_rdk_140"/>
          <w:id w:val="1552430922"/>
        </w:sdtPr>
        <w:sdtEndPr/>
        <w:sdtContent>
          <w:tr w:rsidR="00BD440D" w:rsidRPr="00C56F47" w14:paraId="65FD5D4D" w14:textId="77777777" w:rsidTr="0093130D">
            <w:tc>
              <w:tcPr>
                <w:tcW w:w="2230" w:type="dxa"/>
              </w:tcPr>
              <w:sdt>
                <w:sdtPr>
                  <w:rPr>
                    <w:sz w:val="20"/>
                    <w:szCs w:val="20"/>
                  </w:rPr>
                  <w:tag w:val="goog_rdk_142"/>
                  <w:id w:val="919135460"/>
                </w:sdtPr>
                <w:sdtEndPr/>
                <w:sdtContent>
                  <w:p w14:paraId="1AFF94D4" w14:textId="77777777" w:rsidR="00BD440D" w:rsidRPr="00C56F47" w:rsidRDefault="00E917BF" w:rsidP="0093130D">
                    <w:pPr>
                      <w:rPr>
                        <w:rFonts w:ascii="Arial" w:eastAsia="Arial" w:hAnsi="Arial" w:cs="Arial"/>
                        <w:b/>
                        <w:sz w:val="20"/>
                        <w:szCs w:val="20"/>
                      </w:rPr>
                    </w:pPr>
                    <w:sdt>
                      <w:sdtPr>
                        <w:rPr>
                          <w:sz w:val="20"/>
                          <w:szCs w:val="20"/>
                        </w:rPr>
                        <w:tag w:val="goog_rdk_141"/>
                        <w:id w:val="-1719433480"/>
                      </w:sdtPr>
                      <w:sdtEndPr/>
                      <w:sdtContent>
                        <w:r w:rsidR="00BD440D" w:rsidRPr="00C56F47">
                          <w:rPr>
                            <w:rFonts w:ascii="Arial" w:eastAsia="Arial" w:hAnsi="Arial" w:cs="Arial"/>
                            <w:b/>
                            <w:sz w:val="20"/>
                            <w:szCs w:val="20"/>
                          </w:rPr>
                          <w:t xml:space="preserve">Indicador </w:t>
                        </w:r>
                      </w:sdtContent>
                    </w:sdt>
                  </w:p>
                </w:sdtContent>
              </w:sdt>
            </w:tc>
            <w:tc>
              <w:tcPr>
                <w:tcW w:w="6598" w:type="dxa"/>
              </w:tcPr>
              <w:sdt>
                <w:sdtPr>
                  <w:rPr>
                    <w:sz w:val="20"/>
                    <w:szCs w:val="20"/>
                  </w:rPr>
                  <w:tag w:val="goog_rdk_144"/>
                  <w:id w:val="-200944627"/>
                </w:sdtPr>
                <w:sdtEndPr/>
                <w:sdtContent>
                  <w:p w14:paraId="59FD5045" w14:textId="77777777" w:rsidR="00BD440D" w:rsidRPr="00C56F47" w:rsidRDefault="00E917BF" w:rsidP="0093130D">
                    <w:pPr>
                      <w:rPr>
                        <w:rFonts w:ascii="Arial" w:eastAsia="Arial" w:hAnsi="Arial" w:cs="Arial"/>
                        <w:b/>
                        <w:sz w:val="20"/>
                        <w:szCs w:val="20"/>
                      </w:rPr>
                    </w:pPr>
                    <w:sdt>
                      <w:sdtPr>
                        <w:rPr>
                          <w:sz w:val="20"/>
                          <w:szCs w:val="20"/>
                        </w:rPr>
                        <w:tag w:val="goog_rdk_143"/>
                        <w:id w:val="1723713555"/>
                      </w:sdtPr>
                      <w:sdtEndPr/>
                      <w:sdtContent>
                        <w:r w:rsidR="00BD440D" w:rsidRPr="00C56F47">
                          <w:rPr>
                            <w:rFonts w:ascii="Arial" w:eastAsia="Arial" w:hAnsi="Arial" w:cs="Arial"/>
                            <w:b/>
                            <w:sz w:val="20"/>
                            <w:szCs w:val="20"/>
                          </w:rPr>
                          <w:t>Mínimo del Indicador.</w:t>
                        </w:r>
                      </w:sdtContent>
                    </w:sdt>
                  </w:p>
                </w:sdtContent>
              </w:sdt>
            </w:tc>
          </w:tr>
        </w:sdtContent>
      </w:sdt>
      <w:sdt>
        <w:sdtPr>
          <w:rPr>
            <w:sz w:val="20"/>
            <w:szCs w:val="20"/>
          </w:rPr>
          <w:tag w:val="goog_rdk_145"/>
          <w:id w:val="-173807719"/>
        </w:sdtPr>
        <w:sdtEndPr/>
        <w:sdtContent>
          <w:tr w:rsidR="00BD440D" w:rsidRPr="00C56F47" w14:paraId="70077CFA" w14:textId="77777777" w:rsidTr="0093130D">
            <w:tc>
              <w:tcPr>
                <w:tcW w:w="2230" w:type="dxa"/>
              </w:tcPr>
              <w:sdt>
                <w:sdtPr>
                  <w:rPr>
                    <w:sz w:val="20"/>
                    <w:szCs w:val="20"/>
                  </w:rPr>
                  <w:tag w:val="goog_rdk_147"/>
                  <w:id w:val="1585337590"/>
                </w:sdtPr>
                <w:sdtEndPr/>
                <w:sdtContent>
                  <w:p w14:paraId="43F144F0" w14:textId="77777777" w:rsidR="00BD440D" w:rsidRPr="00C56F47" w:rsidRDefault="00E917BF" w:rsidP="0093130D">
                    <w:pPr>
                      <w:rPr>
                        <w:rFonts w:ascii="Arial" w:eastAsia="Arial" w:hAnsi="Arial" w:cs="Arial"/>
                        <w:b/>
                        <w:sz w:val="20"/>
                        <w:szCs w:val="20"/>
                      </w:rPr>
                    </w:pPr>
                    <w:sdt>
                      <w:sdtPr>
                        <w:rPr>
                          <w:sz w:val="20"/>
                          <w:szCs w:val="20"/>
                        </w:rPr>
                        <w:tag w:val="goog_rdk_146"/>
                        <w:id w:val="1514955527"/>
                      </w:sdtPr>
                      <w:sdtEndPr/>
                      <w:sdtContent>
                        <w:r w:rsidR="00BD440D" w:rsidRPr="00C56F47">
                          <w:rPr>
                            <w:rFonts w:ascii="Arial" w:eastAsia="Arial" w:hAnsi="Arial" w:cs="Arial"/>
                            <w:b/>
                            <w:sz w:val="20"/>
                            <w:szCs w:val="20"/>
                          </w:rPr>
                          <w:t>Patrimonio Neto</w:t>
                        </w:r>
                      </w:sdtContent>
                    </w:sdt>
                  </w:p>
                </w:sdtContent>
              </w:sdt>
            </w:tc>
            <w:tc>
              <w:tcPr>
                <w:tcW w:w="6598" w:type="dxa"/>
              </w:tcPr>
              <w:sdt>
                <w:sdtPr>
                  <w:rPr>
                    <w:sz w:val="20"/>
                    <w:szCs w:val="20"/>
                  </w:rPr>
                  <w:tag w:val="goog_rdk_149"/>
                  <w:id w:val="1678230629"/>
                </w:sdtPr>
                <w:sdtEndPr/>
                <w:sdtContent>
                  <w:p w14:paraId="19EE8F98" w14:textId="77777777" w:rsidR="00BD440D" w:rsidRPr="00C56F47" w:rsidRDefault="00E917BF" w:rsidP="0093130D">
                    <w:pPr>
                      <w:rPr>
                        <w:rFonts w:ascii="Arial" w:eastAsia="Arial" w:hAnsi="Arial" w:cs="Arial"/>
                        <w:sz w:val="20"/>
                        <w:szCs w:val="20"/>
                      </w:rPr>
                    </w:pPr>
                    <w:sdt>
                      <w:sdtPr>
                        <w:rPr>
                          <w:sz w:val="20"/>
                          <w:szCs w:val="20"/>
                        </w:rPr>
                        <w:tag w:val="goog_rdk_148"/>
                        <w:id w:val="-1352712233"/>
                      </w:sdtPr>
                      <w:sdtEndPr/>
                      <w:sdtContent>
                        <w:r w:rsidR="00BD440D" w:rsidRPr="00C56F47">
                          <w:rPr>
                            <w:rFonts w:ascii="Arial" w:eastAsia="Arial" w:hAnsi="Arial" w:cs="Arial"/>
                            <w:sz w:val="20"/>
                            <w:szCs w:val="20"/>
                          </w:rPr>
                          <w:t>Patrimonio registrado en los Estados Financieros igual o superior a 600.000 de dólares de los Estados Unidos de América.</w:t>
                        </w:r>
                      </w:sdtContent>
                    </w:sdt>
                  </w:p>
                </w:sdtContent>
              </w:sdt>
            </w:tc>
          </w:tr>
        </w:sdtContent>
      </w:sdt>
      <w:sdt>
        <w:sdtPr>
          <w:rPr>
            <w:sz w:val="20"/>
            <w:szCs w:val="20"/>
          </w:rPr>
          <w:tag w:val="goog_rdk_150"/>
          <w:id w:val="1558116698"/>
        </w:sdtPr>
        <w:sdtEndPr/>
        <w:sdtContent>
          <w:tr w:rsidR="00BD440D" w:rsidRPr="00C56F47" w14:paraId="3691192F" w14:textId="77777777" w:rsidTr="0093130D">
            <w:tc>
              <w:tcPr>
                <w:tcW w:w="2230" w:type="dxa"/>
              </w:tcPr>
              <w:sdt>
                <w:sdtPr>
                  <w:rPr>
                    <w:sz w:val="20"/>
                    <w:szCs w:val="20"/>
                  </w:rPr>
                  <w:tag w:val="goog_rdk_152"/>
                  <w:id w:val="-1740241654"/>
                </w:sdtPr>
                <w:sdtEndPr/>
                <w:sdtContent>
                  <w:p w14:paraId="6A527CF4" w14:textId="77777777" w:rsidR="00BD440D" w:rsidRPr="00C56F47" w:rsidRDefault="00E917BF" w:rsidP="0093130D">
                    <w:pPr>
                      <w:rPr>
                        <w:rFonts w:ascii="Arial" w:eastAsia="Arial" w:hAnsi="Arial" w:cs="Arial"/>
                        <w:b/>
                        <w:sz w:val="20"/>
                        <w:szCs w:val="20"/>
                      </w:rPr>
                    </w:pPr>
                    <w:sdt>
                      <w:sdtPr>
                        <w:rPr>
                          <w:sz w:val="20"/>
                          <w:szCs w:val="20"/>
                        </w:rPr>
                        <w:tag w:val="goog_rdk_151"/>
                        <w:id w:val="845210286"/>
                      </w:sdtPr>
                      <w:sdtEndPr/>
                      <w:sdtContent>
                        <w:r w:rsidR="00BD440D" w:rsidRPr="00C56F47">
                          <w:rPr>
                            <w:rFonts w:ascii="Arial" w:eastAsia="Arial" w:hAnsi="Arial" w:cs="Arial"/>
                            <w:b/>
                            <w:sz w:val="20"/>
                            <w:szCs w:val="20"/>
                          </w:rPr>
                          <w:t xml:space="preserve">Indicador de Endeudamiento </w:t>
                        </w:r>
                      </w:sdtContent>
                    </w:sdt>
                  </w:p>
                </w:sdtContent>
              </w:sdt>
            </w:tc>
            <w:tc>
              <w:tcPr>
                <w:tcW w:w="6598" w:type="dxa"/>
              </w:tcPr>
              <w:sdt>
                <w:sdtPr>
                  <w:rPr>
                    <w:sz w:val="20"/>
                    <w:szCs w:val="20"/>
                  </w:rPr>
                  <w:tag w:val="goog_rdk_154"/>
                  <w:id w:val="-2080276243"/>
                </w:sdtPr>
                <w:sdtEndPr/>
                <w:sdtContent>
                  <w:p w14:paraId="79907979" w14:textId="77777777" w:rsidR="00BD440D" w:rsidRPr="00C56F47" w:rsidRDefault="00E917BF" w:rsidP="0093130D">
                    <w:pPr>
                      <w:rPr>
                        <w:rFonts w:ascii="Arial" w:eastAsia="Arial" w:hAnsi="Arial" w:cs="Arial"/>
                        <w:sz w:val="20"/>
                        <w:szCs w:val="20"/>
                      </w:rPr>
                    </w:pPr>
                    <w:sdt>
                      <w:sdtPr>
                        <w:rPr>
                          <w:sz w:val="20"/>
                          <w:szCs w:val="20"/>
                        </w:rPr>
                        <w:tag w:val="goog_rdk_153"/>
                        <w:id w:val="-1851247127"/>
                      </w:sdtPr>
                      <w:sdtEndPr/>
                      <w:sdtContent>
                        <w:r w:rsidR="00BD440D" w:rsidRPr="00C56F47">
                          <w:rPr>
                            <w:sz w:val="20"/>
                            <w:szCs w:val="20"/>
                          </w:rPr>
                          <w:t>(</w:t>
                        </w:r>
                        <w:r w:rsidR="00BD440D" w:rsidRPr="00C56F47">
                          <w:rPr>
                            <w:rFonts w:ascii="Arial" w:eastAsia="Arial" w:hAnsi="Arial" w:cs="Arial"/>
                            <w:sz w:val="20"/>
                            <w:szCs w:val="20"/>
                          </w:rPr>
                          <w:t xml:space="preserve">Deuda Neta / Patrimonio Neto) &lt; 1.8 </w:t>
                        </w:r>
                      </w:sdtContent>
                    </w:sdt>
                  </w:p>
                </w:sdtContent>
              </w:sdt>
            </w:tc>
          </w:tr>
        </w:sdtContent>
      </w:sdt>
    </w:tbl>
    <w:p w14:paraId="2D6F53A6" w14:textId="77777777" w:rsidR="00234310" w:rsidRPr="00C56F47" w:rsidRDefault="00234310" w:rsidP="00234310">
      <w:pPr>
        <w:rPr>
          <w:rFonts w:ascii="Arial" w:hAnsi="Arial" w:cs="Arial"/>
          <w:bCs/>
          <w:lang w:eastAsia="es-CO"/>
        </w:rPr>
      </w:pPr>
    </w:p>
    <w:p w14:paraId="77484982" w14:textId="77777777" w:rsidR="00166FDF" w:rsidRPr="00EA3F01" w:rsidRDefault="00166FDF" w:rsidP="00166FDF">
      <w:pPr>
        <w:ind w:left="567" w:hanging="567"/>
        <w:rPr>
          <w:rFonts w:ascii="Arial" w:hAnsi="Arial" w:cs="Arial"/>
          <w:b/>
          <w:sz w:val="22"/>
          <w:szCs w:val="22"/>
          <w:lang w:eastAsia="es-CO"/>
        </w:rPr>
      </w:pPr>
    </w:p>
    <w:p w14:paraId="41B8F167" w14:textId="77777777" w:rsidR="00166FDF" w:rsidRPr="00EA3F01" w:rsidRDefault="00166FDF" w:rsidP="009B5448">
      <w:pPr>
        <w:rPr>
          <w:rFonts w:ascii="Arial" w:hAnsi="Arial" w:cs="Arial"/>
          <w:b/>
          <w:sz w:val="22"/>
          <w:szCs w:val="22"/>
          <w:lang w:eastAsia="es-CO"/>
        </w:rPr>
      </w:pPr>
    </w:p>
    <w:p w14:paraId="22E8D9F4" w14:textId="2DB11E5C" w:rsidR="00234310" w:rsidRPr="00EA3F01" w:rsidRDefault="00234310" w:rsidP="00166FDF">
      <w:pPr>
        <w:ind w:left="567" w:hanging="567"/>
        <w:rPr>
          <w:rFonts w:ascii="Arial" w:hAnsi="Arial" w:cs="Arial"/>
          <w:b/>
          <w:sz w:val="22"/>
          <w:szCs w:val="22"/>
          <w:lang w:eastAsia="es-CO"/>
        </w:rPr>
      </w:pPr>
      <w:r w:rsidRPr="00EA3F01">
        <w:rPr>
          <w:rFonts w:ascii="Arial" w:hAnsi="Arial" w:cs="Arial"/>
          <w:b/>
          <w:sz w:val="22"/>
          <w:szCs w:val="22"/>
          <w:lang w:eastAsia="es-CO"/>
        </w:rPr>
        <w:t xml:space="preserve">4. </w:t>
      </w:r>
      <w:r w:rsidRPr="00EA3F01">
        <w:rPr>
          <w:rFonts w:ascii="Arial" w:hAnsi="Arial" w:cs="Arial"/>
          <w:b/>
          <w:sz w:val="22"/>
          <w:szCs w:val="22"/>
          <w:lang w:eastAsia="es-CO"/>
        </w:rPr>
        <w:tab/>
        <w:t>Capacidad Operacional, Medioambiental y en materia de Responsabilidad Social Empresarial</w:t>
      </w:r>
    </w:p>
    <w:p w14:paraId="59FE2687" w14:textId="77777777" w:rsidR="00234310" w:rsidRPr="00EA3F01" w:rsidRDefault="00234310" w:rsidP="00234310">
      <w:pPr>
        <w:rPr>
          <w:rFonts w:ascii="Arial" w:hAnsi="Arial" w:cs="Arial"/>
          <w:bCs/>
          <w:sz w:val="22"/>
          <w:szCs w:val="22"/>
          <w:lang w:eastAsia="es-CO"/>
        </w:rPr>
      </w:pPr>
    </w:p>
    <w:p w14:paraId="057F75DC" w14:textId="60DB10E1" w:rsidR="00234310" w:rsidRPr="00EA3F01" w:rsidRDefault="00234310" w:rsidP="00234310">
      <w:pPr>
        <w:rPr>
          <w:rFonts w:ascii="Arial" w:hAnsi="Arial" w:cs="Arial"/>
          <w:bCs/>
          <w:sz w:val="22"/>
          <w:szCs w:val="22"/>
          <w:lang w:eastAsia="es-CO"/>
        </w:rPr>
      </w:pPr>
      <w:r w:rsidRPr="00EA3F01">
        <w:rPr>
          <w:rFonts w:ascii="Arial" w:hAnsi="Arial" w:cs="Arial"/>
          <w:bCs/>
          <w:sz w:val="22"/>
          <w:szCs w:val="22"/>
          <w:lang w:eastAsia="es-CO"/>
        </w:rPr>
        <w:t>Tratándose de Participantes Plurales, estas Capacidades deben ser acreditadas solamente por el Operador, mediante el diligenciamiento de los Formularios correspondientes y la presentación de los documentos exigidos.</w:t>
      </w:r>
    </w:p>
    <w:p w14:paraId="4F2364B9" w14:textId="77777777" w:rsidR="0075449F" w:rsidRPr="00EA3F01" w:rsidRDefault="0075449F" w:rsidP="00234310">
      <w:pPr>
        <w:rPr>
          <w:rFonts w:ascii="Arial" w:hAnsi="Arial" w:cs="Arial"/>
          <w:bCs/>
          <w:sz w:val="22"/>
          <w:szCs w:val="22"/>
          <w:lang w:eastAsia="es-CO"/>
        </w:rPr>
      </w:pPr>
    </w:p>
    <w:p w14:paraId="05D93D7C" w14:textId="77777777" w:rsidR="00234310" w:rsidRPr="00EA3F01" w:rsidRDefault="00234310" w:rsidP="00234310">
      <w:pPr>
        <w:rPr>
          <w:rFonts w:ascii="Arial" w:hAnsi="Arial" w:cs="Arial"/>
          <w:bCs/>
          <w:sz w:val="22"/>
          <w:szCs w:val="22"/>
          <w:lang w:eastAsia="es-CO"/>
        </w:rPr>
      </w:pPr>
    </w:p>
    <w:p w14:paraId="53A6E44F" w14:textId="2B7B2C76" w:rsidR="0075449F" w:rsidRPr="00EA3F01" w:rsidRDefault="0075449F" w:rsidP="00234310">
      <w:pPr>
        <w:rPr>
          <w:rFonts w:ascii="Arial" w:hAnsi="Arial" w:cs="Arial"/>
          <w:b/>
          <w:sz w:val="22"/>
          <w:szCs w:val="22"/>
          <w:lang w:eastAsia="es-CO"/>
        </w:rPr>
      </w:pPr>
      <w:r w:rsidRPr="00EA3F01">
        <w:rPr>
          <w:rFonts w:ascii="Arial" w:hAnsi="Arial" w:cs="Arial"/>
          <w:b/>
          <w:sz w:val="22"/>
          <w:szCs w:val="22"/>
          <w:lang w:eastAsia="es-CO"/>
        </w:rPr>
        <w:t>5. Otras condiciones comunes a los requisitos de capacidad</w:t>
      </w:r>
    </w:p>
    <w:p w14:paraId="2775150E" w14:textId="77777777" w:rsidR="003A741E" w:rsidRPr="00EA3F01" w:rsidRDefault="003A741E" w:rsidP="00234310">
      <w:pPr>
        <w:rPr>
          <w:rFonts w:ascii="Arial" w:hAnsi="Arial" w:cs="Arial"/>
          <w:b/>
          <w:sz w:val="22"/>
          <w:szCs w:val="22"/>
          <w:lang w:eastAsia="es-CO"/>
        </w:rPr>
      </w:pPr>
    </w:p>
    <w:p w14:paraId="7A18793D" w14:textId="5BC17367" w:rsidR="00234310" w:rsidRPr="00EA3F01" w:rsidRDefault="00234310" w:rsidP="00234310">
      <w:pPr>
        <w:rPr>
          <w:rFonts w:ascii="Arial" w:hAnsi="Arial" w:cs="Arial"/>
          <w:bCs/>
          <w:sz w:val="22"/>
          <w:szCs w:val="22"/>
          <w:lang w:eastAsia="es-CO"/>
        </w:rPr>
      </w:pPr>
      <w:r w:rsidRPr="00EA3F01">
        <w:rPr>
          <w:rFonts w:ascii="Arial" w:hAnsi="Arial" w:cs="Arial"/>
          <w:bCs/>
          <w:sz w:val="22"/>
          <w:szCs w:val="22"/>
          <w:lang w:eastAsia="es-CO"/>
        </w:rPr>
        <w:t>Se debe anexar la información de cada integrante en una sección individual, con el deber de identificar en subsecciones la capacidad de desea acreditar de cada integrante del Participante Plural. Así mismo, se debe anexar en una sección individual los Formularios y Anexos que correspondan diligenciar conjuntamente como Participante Plural.</w:t>
      </w:r>
    </w:p>
    <w:p w14:paraId="33F0ACB5" w14:textId="77777777" w:rsidR="00AD7C5A" w:rsidRPr="00EA3F01" w:rsidRDefault="00AD7C5A" w:rsidP="00234310">
      <w:pPr>
        <w:rPr>
          <w:sz w:val="22"/>
          <w:szCs w:val="22"/>
        </w:rPr>
      </w:pPr>
    </w:p>
    <w:sectPr w:rsidR="00AD7C5A" w:rsidRPr="00EA3F01" w:rsidSect="00E917BF">
      <w:headerReference w:type="default" r:id="rId10"/>
      <w:footerReference w:type="default" r:id="rId11"/>
      <w:pgSz w:w="12240" w:h="15840"/>
      <w:pgMar w:top="1701" w:right="1588" w:bottom="1985" w:left="1588" w:header="0" w:footer="261"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2DBEB" w14:textId="77777777" w:rsidR="00595593" w:rsidRDefault="00595593" w:rsidP="009B6137">
      <w:r>
        <w:separator/>
      </w:r>
    </w:p>
  </w:endnote>
  <w:endnote w:type="continuationSeparator" w:id="0">
    <w:p w14:paraId="59F7F46D" w14:textId="77777777" w:rsidR="00595593" w:rsidRDefault="00595593" w:rsidP="009B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5641" w14:textId="7D10D643" w:rsidR="000B7C77" w:rsidRPr="00B66DBF" w:rsidRDefault="00E917BF">
    <w:pPr>
      <w:pStyle w:val="Piedepgina"/>
      <w:jc w:val="center"/>
      <w:rPr>
        <w:rFonts w:ascii="Arial" w:hAnsi="Arial" w:cs="Arial"/>
        <w:color w:val="000000"/>
        <w:sz w:val="15"/>
      </w:rPr>
    </w:pPr>
    <w:r>
      <w:rPr>
        <w:noProof/>
      </w:rPr>
      <w:drawing>
        <wp:anchor distT="0" distB="0" distL="114300" distR="114300" simplePos="0" relativeHeight="251663360" behindDoc="1" locked="0" layoutInCell="1" allowOverlap="1" wp14:anchorId="09F8D5F6" wp14:editId="12C0F7B2">
          <wp:simplePos x="0" y="0"/>
          <wp:positionH relativeFrom="page">
            <wp:align>right</wp:align>
          </wp:positionH>
          <wp:positionV relativeFrom="paragraph">
            <wp:posOffset>-648335</wp:posOffset>
          </wp:positionV>
          <wp:extent cx="7765173" cy="1179976"/>
          <wp:effectExtent l="0" t="0" r="7620" b="1270"/>
          <wp:wrapNone/>
          <wp:docPr id="1730845044" name="Imagen 1730845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7765173" cy="1179976"/>
                  </a:xfrm>
                  <a:prstGeom prst="rect">
                    <a:avLst/>
                  </a:prstGeom>
                </pic:spPr>
              </pic:pic>
            </a:graphicData>
          </a:graphic>
          <wp14:sizeRelH relativeFrom="page">
            <wp14:pctWidth>0</wp14:pctWidth>
          </wp14:sizeRelH>
          <wp14:sizeRelV relativeFrom="page">
            <wp14:pctHeight>0</wp14:pctHeight>
          </wp14:sizeRelV>
        </wp:anchor>
      </w:drawing>
    </w:r>
    <w:r w:rsidR="000B7C77" w:rsidRPr="00B66DBF">
      <w:rPr>
        <w:rFonts w:ascii="Arial" w:hAnsi="Arial" w:cs="Arial"/>
        <w:color w:val="000000"/>
        <w:sz w:val="15"/>
      </w:rPr>
      <w:t xml:space="preserve">Página </w:t>
    </w:r>
    <w:r w:rsidR="000B7C77" w:rsidRPr="00B66DBF">
      <w:rPr>
        <w:rFonts w:ascii="Arial" w:hAnsi="Arial" w:cs="Arial"/>
        <w:color w:val="000000"/>
        <w:sz w:val="15"/>
      </w:rPr>
      <w:fldChar w:fldCharType="begin"/>
    </w:r>
    <w:r w:rsidR="000B7C77" w:rsidRPr="00B66DBF">
      <w:rPr>
        <w:rFonts w:ascii="Arial" w:hAnsi="Arial" w:cs="Arial"/>
        <w:color w:val="000000"/>
        <w:sz w:val="15"/>
      </w:rPr>
      <w:instrText xml:space="preserve"> PAGE  \* Arabic  \* MERGEFORMAT </w:instrText>
    </w:r>
    <w:r w:rsidR="000B7C77" w:rsidRPr="00B66DBF">
      <w:rPr>
        <w:rFonts w:ascii="Arial" w:hAnsi="Arial" w:cs="Arial"/>
        <w:color w:val="000000"/>
        <w:sz w:val="15"/>
      </w:rPr>
      <w:fldChar w:fldCharType="separate"/>
    </w:r>
    <w:r w:rsidR="000B7C77" w:rsidRPr="00B66DBF">
      <w:rPr>
        <w:rFonts w:ascii="Arial" w:hAnsi="Arial" w:cs="Arial"/>
        <w:noProof/>
        <w:color w:val="000000"/>
        <w:sz w:val="15"/>
      </w:rPr>
      <w:t>2</w:t>
    </w:r>
    <w:r w:rsidR="000B7C77" w:rsidRPr="00B66DBF">
      <w:rPr>
        <w:rFonts w:ascii="Arial" w:hAnsi="Arial" w:cs="Arial"/>
        <w:color w:val="000000"/>
        <w:sz w:val="15"/>
      </w:rPr>
      <w:fldChar w:fldCharType="end"/>
    </w:r>
    <w:r w:rsidR="000B7C77" w:rsidRPr="00B66DBF">
      <w:rPr>
        <w:rFonts w:ascii="Arial" w:hAnsi="Arial" w:cs="Arial"/>
        <w:color w:val="000000"/>
        <w:sz w:val="15"/>
      </w:rPr>
      <w:t xml:space="preserve"> de </w:t>
    </w:r>
    <w:r w:rsidR="000B7C77" w:rsidRPr="00B66DBF">
      <w:rPr>
        <w:rFonts w:ascii="Arial" w:hAnsi="Arial" w:cs="Arial"/>
        <w:color w:val="000000"/>
        <w:sz w:val="15"/>
      </w:rPr>
      <w:fldChar w:fldCharType="begin"/>
    </w:r>
    <w:r w:rsidR="000B7C77" w:rsidRPr="00B66DBF">
      <w:rPr>
        <w:rFonts w:ascii="Arial" w:hAnsi="Arial" w:cs="Arial"/>
        <w:color w:val="000000"/>
        <w:sz w:val="15"/>
      </w:rPr>
      <w:instrText xml:space="preserve"> NUMPAGES  \* Arabic  \* MERGEFORMAT </w:instrText>
    </w:r>
    <w:r w:rsidR="000B7C77" w:rsidRPr="00B66DBF">
      <w:rPr>
        <w:rFonts w:ascii="Arial" w:hAnsi="Arial" w:cs="Arial"/>
        <w:color w:val="000000"/>
        <w:sz w:val="15"/>
      </w:rPr>
      <w:fldChar w:fldCharType="separate"/>
    </w:r>
    <w:r w:rsidR="000B7C77" w:rsidRPr="00B66DBF">
      <w:rPr>
        <w:rFonts w:ascii="Arial" w:hAnsi="Arial" w:cs="Arial"/>
        <w:noProof/>
        <w:color w:val="000000"/>
        <w:sz w:val="15"/>
      </w:rPr>
      <w:t>2</w:t>
    </w:r>
    <w:r w:rsidR="000B7C77" w:rsidRPr="00B66DBF">
      <w:rPr>
        <w:rFonts w:ascii="Arial" w:hAnsi="Arial" w:cs="Arial"/>
        <w:color w:val="000000"/>
        <w:sz w:val="15"/>
      </w:rPr>
      <w:fldChar w:fldCharType="end"/>
    </w:r>
  </w:p>
  <w:p w14:paraId="4EB3A106" w14:textId="3B16B2FE" w:rsidR="0051013D" w:rsidRDefault="0051013D" w:rsidP="000C15D9">
    <w:pPr>
      <w:pStyle w:val="Piedepgina"/>
      <w:ind w:left="-17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79E89" w14:textId="77777777" w:rsidR="00595593" w:rsidRDefault="00595593" w:rsidP="009B6137">
      <w:r>
        <w:separator/>
      </w:r>
    </w:p>
  </w:footnote>
  <w:footnote w:type="continuationSeparator" w:id="0">
    <w:p w14:paraId="784039EC" w14:textId="77777777" w:rsidR="00595593" w:rsidRDefault="00595593" w:rsidP="009B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FB3B" w14:textId="0F1EC82F" w:rsidR="0051013D" w:rsidRDefault="00E917BF" w:rsidP="009B6137">
    <w:pPr>
      <w:pStyle w:val="Encabezado"/>
      <w:ind w:left="-1701"/>
    </w:pPr>
    <w:r>
      <w:rPr>
        <w:noProof/>
      </w:rPr>
      <w:drawing>
        <wp:anchor distT="0" distB="0" distL="114300" distR="114300" simplePos="0" relativeHeight="251659264" behindDoc="1" locked="0" layoutInCell="1" allowOverlap="1" wp14:anchorId="0A1B19F2" wp14:editId="27F435CB">
          <wp:simplePos x="0" y="0"/>
          <wp:positionH relativeFrom="column">
            <wp:posOffset>-1000125</wp:posOffset>
          </wp:positionH>
          <wp:positionV relativeFrom="paragraph">
            <wp:posOffset>-1905</wp:posOffset>
          </wp:positionV>
          <wp:extent cx="8043545" cy="695960"/>
          <wp:effectExtent l="0" t="0" r="0" b="0"/>
          <wp:wrapNone/>
          <wp:docPr id="704616270" name="Imagen 704616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8043545" cy="695960"/>
                  </a:xfrm>
                  <a:prstGeom prst="rect">
                    <a:avLst/>
                  </a:prstGeom>
                </pic:spPr>
              </pic:pic>
            </a:graphicData>
          </a:graphic>
          <wp14:sizeRelH relativeFrom="page">
            <wp14:pctWidth>0</wp14:pctWidth>
          </wp14:sizeRelH>
          <wp14:sizeRelV relativeFrom="page">
            <wp14:pctHeight>0</wp14:pctHeight>
          </wp14:sizeRelV>
        </wp:anchor>
      </w:drawing>
    </w:r>
  </w:p>
  <w:p w14:paraId="2BA8C719" w14:textId="1CF5847D" w:rsidR="000F193C" w:rsidRDefault="000F193C" w:rsidP="009B6137">
    <w:pPr>
      <w:pStyle w:val="Encabezado"/>
      <w:ind w:left="-1701"/>
    </w:pPr>
  </w:p>
  <w:p w14:paraId="4014E5DD" w14:textId="2AF2685A" w:rsidR="00E670CA" w:rsidRDefault="00E917BF" w:rsidP="00DC5CDB">
    <w:pPr>
      <w:pStyle w:val="Encabezado"/>
      <w:ind w:left="-1701"/>
    </w:pPr>
    <w:r>
      <w:rPr>
        <w:noProof/>
      </w:rPr>
      <w:drawing>
        <wp:anchor distT="0" distB="0" distL="114300" distR="114300" simplePos="0" relativeHeight="251661312" behindDoc="1" locked="0" layoutInCell="1" allowOverlap="1" wp14:anchorId="3FDE3BA2" wp14:editId="2131F035">
          <wp:simplePos x="0" y="0"/>
          <wp:positionH relativeFrom="column">
            <wp:posOffset>5287645</wp:posOffset>
          </wp:positionH>
          <wp:positionV relativeFrom="paragraph">
            <wp:posOffset>11430</wp:posOffset>
          </wp:positionV>
          <wp:extent cx="1321084" cy="511547"/>
          <wp:effectExtent l="0" t="0" r="0" b="3175"/>
          <wp:wrapNone/>
          <wp:docPr id="1780738856" name="Imagen 1780738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321084" cy="511547"/>
                  </a:xfrm>
                  <a:prstGeom prst="rect">
                    <a:avLst/>
                  </a:prstGeom>
                </pic:spPr>
              </pic:pic>
            </a:graphicData>
          </a:graphic>
          <wp14:sizeRelH relativeFrom="page">
            <wp14:pctWidth>0</wp14:pctWidth>
          </wp14:sizeRelH>
          <wp14:sizeRelV relativeFrom="page">
            <wp14:pctHeight>0</wp14:pctHeight>
          </wp14:sizeRelV>
        </wp:anchor>
      </w:drawing>
    </w:r>
    <w:r w:rsidR="00DC5CDB">
      <w:t xml:space="preserve">                                       </w:t>
    </w:r>
  </w:p>
  <w:p w14:paraId="7CC32D51" w14:textId="6F31D233" w:rsidR="00E670CA" w:rsidRDefault="00E670CA" w:rsidP="007835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674"/>
    <w:multiLevelType w:val="hybridMultilevel"/>
    <w:tmpl w:val="1A4ADB9E"/>
    <w:lvl w:ilvl="0" w:tplc="C5248A9C">
      <w:start w:val="1"/>
      <w:numFmt w:val="bullet"/>
      <w:lvlText w:val=""/>
      <w:lvlJc w:val="left"/>
      <w:pPr>
        <w:ind w:left="360" w:hanging="360"/>
      </w:pPr>
      <w:rPr>
        <w:rFonts w:ascii="Wingdings" w:hAnsi="Wingdings" w:hint="default"/>
        <w:b w:val="0"/>
        <w:i w:val="0"/>
        <w:strike w:val="0"/>
        <w:sz w:val="24"/>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25D3873"/>
    <w:multiLevelType w:val="hybridMultilevel"/>
    <w:tmpl w:val="D7FEC638"/>
    <w:lvl w:ilvl="0" w:tplc="0409000F">
      <w:start w:val="1"/>
      <w:numFmt w:val="decimal"/>
      <w:lvlText w:val="%1."/>
      <w:lvlJc w:val="left"/>
      <w:pPr>
        <w:ind w:left="3204" w:hanging="360"/>
      </w:pPr>
    </w:lvl>
    <w:lvl w:ilvl="1" w:tplc="04090019">
      <w:start w:val="1"/>
      <w:numFmt w:val="decimal"/>
      <w:lvlText w:val="%2."/>
      <w:lvlJc w:val="left"/>
      <w:pPr>
        <w:tabs>
          <w:tab w:val="num" w:pos="3924"/>
        </w:tabs>
        <w:ind w:left="3924" w:hanging="360"/>
      </w:pPr>
    </w:lvl>
    <w:lvl w:ilvl="2" w:tplc="0409001B">
      <w:start w:val="1"/>
      <w:numFmt w:val="decimal"/>
      <w:lvlText w:val="%3."/>
      <w:lvlJc w:val="left"/>
      <w:pPr>
        <w:tabs>
          <w:tab w:val="num" w:pos="4644"/>
        </w:tabs>
        <w:ind w:left="4644" w:hanging="360"/>
      </w:pPr>
    </w:lvl>
    <w:lvl w:ilvl="3" w:tplc="0409000F">
      <w:start w:val="1"/>
      <w:numFmt w:val="decimal"/>
      <w:lvlText w:val="%4."/>
      <w:lvlJc w:val="left"/>
      <w:pPr>
        <w:tabs>
          <w:tab w:val="num" w:pos="5364"/>
        </w:tabs>
        <w:ind w:left="5364" w:hanging="360"/>
      </w:pPr>
    </w:lvl>
    <w:lvl w:ilvl="4" w:tplc="04090019">
      <w:start w:val="1"/>
      <w:numFmt w:val="decimal"/>
      <w:lvlText w:val="%5."/>
      <w:lvlJc w:val="left"/>
      <w:pPr>
        <w:tabs>
          <w:tab w:val="num" w:pos="6084"/>
        </w:tabs>
        <w:ind w:left="6084" w:hanging="360"/>
      </w:pPr>
    </w:lvl>
    <w:lvl w:ilvl="5" w:tplc="0409001B">
      <w:start w:val="1"/>
      <w:numFmt w:val="decimal"/>
      <w:lvlText w:val="%6."/>
      <w:lvlJc w:val="left"/>
      <w:pPr>
        <w:tabs>
          <w:tab w:val="num" w:pos="6804"/>
        </w:tabs>
        <w:ind w:left="6804" w:hanging="360"/>
      </w:pPr>
    </w:lvl>
    <w:lvl w:ilvl="6" w:tplc="0409000F">
      <w:start w:val="1"/>
      <w:numFmt w:val="decimal"/>
      <w:lvlText w:val="%7."/>
      <w:lvlJc w:val="left"/>
      <w:pPr>
        <w:tabs>
          <w:tab w:val="num" w:pos="7524"/>
        </w:tabs>
        <w:ind w:left="7524" w:hanging="360"/>
      </w:pPr>
    </w:lvl>
    <w:lvl w:ilvl="7" w:tplc="04090019">
      <w:start w:val="1"/>
      <w:numFmt w:val="decimal"/>
      <w:lvlText w:val="%8."/>
      <w:lvlJc w:val="left"/>
      <w:pPr>
        <w:tabs>
          <w:tab w:val="num" w:pos="8244"/>
        </w:tabs>
        <w:ind w:left="8244" w:hanging="360"/>
      </w:pPr>
    </w:lvl>
    <w:lvl w:ilvl="8" w:tplc="0409001B">
      <w:start w:val="1"/>
      <w:numFmt w:val="decimal"/>
      <w:lvlText w:val="%9."/>
      <w:lvlJc w:val="left"/>
      <w:pPr>
        <w:tabs>
          <w:tab w:val="num" w:pos="8964"/>
        </w:tabs>
        <w:ind w:left="8964" w:hanging="360"/>
      </w:pPr>
    </w:lvl>
  </w:abstractNum>
  <w:abstractNum w:abstractNumId="2" w15:restartNumberingAfterBreak="0">
    <w:nsid w:val="65D43AAF"/>
    <w:multiLevelType w:val="hybridMultilevel"/>
    <w:tmpl w:val="23F85C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B6F31C0"/>
    <w:multiLevelType w:val="hybridMultilevel"/>
    <w:tmpl w:val="513613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79396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0260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346769">
    <w:abstractNumId w:val="2"/>
  </w:num>
  <w:num w:numId="4" w16cid:durableId="20036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37"/>
    <w:rsid w:val="00013071"/>
    <w:rsid w:val="00014B30"/>
    <w:rsid w:val="000160D9"/>
    <w:rsid w:val="000219D2"/>
    <w:rsid w:val="00041866"/>
    <w:rsid w:val="00043EED"/>
    <w:rsid w:val="000504E6"/>
    <w:rsid w:val="000557BF"/>
    <w:rsid w:val="00081153"/>
    <w:rsid w:val="000826EB"/>
    <w:rsid w:val="000844E4"/>
    <w:rsid w:val="0008683F"/>
    <w:rsid w:val="000951BC"/>
    <w:rsid w:val="00095C1F"/>
    <w:rsid w:val="000A16D3"/>
    <w:rsid w:val="000A1870"/>
    <w:rsid w:val="000A2185"/>
    <w:rsid w:val="000B2A56"/>
    <w:rsid w:val="000B4147"/>
    <w:rsid w:val="000B7C77"/>
    <w:rsid w:val="000C15D9"/>
    <w:rsid w:val="000C2356"/>
    <w:rsid w:val="000C2F71"/>
    <w:rsid w:val="000D19D1"/>
    <w:rsid w:val="000D1E41"/>
    <w:rsid w:val="000D58CA"/>
    <w:rsid w:val="000D6485"/>
    <w:rsid w:val="000D67FD"/>
    <w:rsid w:val="000F193C"/>
    <w:rsid w:val="0010544F"/>
    <w:rsid w:val="00106007"/>
    <w:rsid w:val="00106FBC"/>
    <w:rsid w:val="001235D4"/>
    <w:rsid w:val="00123E01"/>
    <w:rsid w:val="00125849"/>
    <w:rsid w:val="00125DB9"/>
    <w:rsid w:val="00130001"/>
    <w:rsid w:val="00144048"/>
    <w:rsid w:val="00152DD9"/>
    <w:rsid w:val="001654AE"/>
    <w:rsid w:val="00166FDF"/>
    <w:rsid w:val="001872F0"/>
    <w:rsid w:val="001A418C"/>
    <w:rsid w:val="001C1F5B"/>
    <w:rsid w:val="001D5E86"/>
    <w:rsid w:val="001E1AA3"/>
    <w:rsid w:val="001E4196"/>
    <w:rsid w:val="001E56AA"/>
    <w:rsid w:val="001E6190"/>
    <w:rsid w:val="001E7E43"/>
    <w:rsid w:val="001F1CF2"/>
    <w:rsid w:val="001F6B5E"/>
    <w:rsid w:val="0020613D"/>
    <w:rsid w:val="00210AD3"/>
    <w:rsid w:val="00221D6A"/>
    <w:rsid w:val="00230743"/>
    <w:rsid w:val="002327C1"/>
    <w:rsid w:val="00232D1D"/>
    <w:rsid w:val="00234310"/>
    <w:rsid w:val="002474AA"/>
    <w:rsid w:val="002478DD"/>
    <w:rsid w:val="002617C3"/>
    <w:rsid w:val="0029287F"/>
    <w:rsid w:val="00294F01"/>
    <w:rsid w:val="002A054C"/>
    <w:rsid w:val="002A60C3"/>
    <w:rsid w:val="002B0E23"/>
    <w:rsid w:val="002B36E4"/>
    <w:rsid w:val="002B530B"/>
    <w:rsid w:val="002B5BDE"/>
    <w:rsid w:val="002B63EF"/>
    <w:rsid w:val="002B6C03"/>
    <w:rsid w:val="002C44FE"/>
    <w:rsid w:val="002D7B97"/>
    <w:rsid w:val="002D7F0F"/>
    <w:rsid w:val="002E32E4"/>
    <w:rsid w:val="002E5C67"/>
    <w:rsid w:val="002F4A19"/>
    <w:rsid w:val="002F4F08"/>
    <w:rsid w:val="0031363A"/>
    <w:rsid w:val="003147BA"/>
    <w:rsid w:val="00315714"/>
    <w:rsid w:val="00324E98"/>
    <w:rsid w:val="00344F4F"/>
    <w:rsid w:val="003451E2"/>
    <w:rsid w:val="00354A51"/>
    <w:rsid w:val="0037029A"/>
    <w:rsid w:val="0037103E"/>
    <w:rsid w:val="003779EF"/>
    <w:rsid w:val="00382273"/>
    <w:rsid w:val="003849EA"/>
    <w:rsid w:val="003A64DE"/>
    <w:rsid w:val="003A741E"/>
    <w:rsid w:val="003B3170"/>
    <w:rsid w:val="003C6891"/>
    <w:rsid w:val="003C7A70"/>
    <w:rsid w:val="003D168D"/>
    <w:rsid w:val="003D599B"/>
    <w:rsid w:val="003F3338"/>
    <w:rsid w:val="003F459B"/>
    <w:rsid w:val="00400C57"/>
    <w:rsid w:val="0042275A"/>
    <w:rsid w:val="00427408"/>
    <w:rsid w:val="004427C2"/>
    <w:rsid w:val="0045502E"/>
    <w:rsid w:val="004576AC"/>
    <w:rsid w:val="00462627"/>
    <w:rsid w:val="004B05AC"/>
    <w:rsid w:val="004C13DB"/>
    <w:rsid w:val="004C2D53"/>
    <w:rsid w:val="004D239E"/>
    <w:rsid w:val="004D3638"/>
    <w:rsid w:val="004E1DDE"/>
    <w:rsid w:val="004F278C"/>
    <w:rsid w:val="00502D36"/>
    <w:rsid w:val="0051013D"/>
    <w:rsid w:val="00513602"/>
    <w:rsid w:val="005302E3"/>
    <w:rsid w:val="00532C6A"/>
    <w:rsid w:val="0054246C"/>
    <w:rsid w:val="005426F6"/>
    <w:rsid w:val="00544686"/>
    <w:rsid w:val="005533AF"/>
    <w:rsid w:val="0055551D"/>
    <w:rsid w:val="00563A6D"/>
    <w:rsid w:val="00565439"/>
    <w:rsid w:val="00580B96"/>
    <w:rsid w:val="00581418"/>
    <w:rsid w:val="005831C2"/>
    <w:rsid w:val="00584679"/>
    <w:rsid w:val="00584C94"/>
    <w:rsid w:val="00595593"/>
    <w:rsid w:val="005A2E70"/>
    <w:rsid w:val="005B15FD"/>
    <w:rsid w:val="005B5F3E"/>
    <w:rsid w:val="005C218C"/>
    <w:rsid w:val="005D5150"/>
    <w:rsid w:val="005E4316"/>
    <w:rsid w:val="0060166C"/>
    <w:rsid w:val="00617355"/>
    <w:rsid w:val="00617D13"/>
    <w:rsid w:val="0063230B"/>
    <w:rsid w:val="006728CE"/>
    <w:rsid w:val="00672D87"/>
    <w:rsid w:val="00674C4D"/>
    <w:rsid w:val="00674E15"/>
    <w:rsid w:val="006909F4"/>
    <w:rsid w:val="00695AC9"/>
    <w:rsid w:val="006A012B"/>
    <w:rsid w:val="006A0DAB"/>
    <w:rsid w:val="006A1BB0"/>
    <w:rsid w:val="006A55EB"/>
    <w:rsid w:val="006B4D21"/>
    <w:rsid w:val="006C1A7B"/>
    <w:rsid w:val="006C2C17"/>
    <w:rsid w:val="006D6D69"/>
    <w:rsid w:val="006E2810"/>
    <w:rsid w:val="006F1DEC"/>
    <w:rsid w:val="006F2584"/>
    <w:rsid w:val="006F38C2"/>
    <w:rsid w:val="007078E1"/>
    <w:rsid w:val="007104D0"/>
    <w:rsid w:val="00723D55"/>
    <w:rsid w:val="0073294C"/>
    <w:rsid w:val="00732A83"/>
    <w:rsid w:val="0074043B"/>
    <w:rsid w:val="00747F80"/>
    <w:rsid w:val="0075449F"/>
    <w:rsid w:val="007562FC"/>
    <w:rsid w:val="00760041"/>
    <w:rsid w:val="00764E2C"/>
    <w:rsid w:val="00765C3F"/>
    <w:rsid w:val="00766573"/>
    <w:rsid w:val="00773B3F"/>
    <w:rsid w:val="0077593F"/>
    <w:rsid w:val="007768ED"/>
    <w:rsid w:val="0078351E"/>
    <w:rsid w:val="00786FC3"/>
    <w:rsid w:val="00790057"/>
    <w:rsid w:val="00792AFE"/>
    <w:rsid w:val="007B1B79"/>
    <w:rsid w:val="007B2C89"/>
    <w:rsid w:val="007B5128"/>
    <w:rsid w:val="007B7605"/>
    <w:rsid w:val="007C01BA"/>
    <w:rsid w:val="007C0AB8"/>
    <w:rsid w:val="007C19A1"/>
    <w:rsid w:val="007C493F"/>
    <w:rsid w:val="007D1451"/>
    <w:rsid w:val="007F1DB7"/>
    <w:rsid w:val="007F28F9"/>
    <w:rsid w:val="00811EFE"/>
    <w:rsid w:val="008145EE"/>
    <w:rsid w:val="0082792B"/>
    <w:rsid w:val="00831D04"/>
    <w:rsid w:val="008466EF"/>
    <w:rsid w:val="00847104"/>
    <w:rsid w:val="00867E72"/>
    <w:rsid w:val="0088167F"/>
    <w:rsid w:val="00885E33"/>
    <w:rsid w:val="008A31DF"/>
    <w:rsid w:val="008A4748"/>
    <w:rsid w:val="008B343F"/>
    <w:rsid w:val="008B364D"/>
    <w:rsid w:val="008B4A13"/>
    <w:rsid w:val="008C19C4"/>
    <w:rsid w:val="008C3D80"/>
    <w:rsid w:val="008D7153"/>
    <w:rsid w:val="008D74D6"/>
    <w:rsid w:val="008E52C7"/>
    <w:rsid w:val="008E7631"/>
    <w:rsid w:val="008F6F67"/>
    <w:rsid w:val="00902C5C"/>
    <w:rsid w:val="00904078"/>
    <w:rsid w:val="00905595"/>
    <w:rsid w:val="00911AF3"/>
    <w:rsid w:val="009137A6"/>
    <w:rsid w:val="009246DC"/>
    <w:rsid w:val="009266D2"/>
    <w:rsid w:val="0092708D"/>
    <w:rsid w:val="00931018"/>
    <w:rsid w:val="00937B1D"/>
    <w:rsid w:val="00940AB2"/>
    <w:rsid w:val="00944FAD"/>
    <w:rsid w:val="0094678A"/>
    <w:rsid w:val="00950BAD"/>
    <w:rsid w:val="00953E51"/>
    <w:rsid w:val="00954784"/>
    <w:rsid w:val="00955F15"/>
    <w:rsid w:val="00956206"/>
    <w:rsid w:val="00962A85"/>
    <w:rsid w:val="00972959"/>
    <w:rsid w:val="00977E33"/>
    <w:rsid w:val="009835B0"/>
    <w:rsid w:val="00983F0C"/>
    <w:rsid w:val="00990706"/>
    <w:rsid w:val="00991F1E"/>
    <w:rsid w:val="0099301B"/>
    <w:rsid w:val="00994E03"/>
    <w:rsid w:val="009A0781"/>
    <w:rsid w:val="009B4614"/>
    <w:rsid w:val="009B5448"/>
    <w:rsid w:val="009B5822"/>
    <w:rsid w:val="009B6137"/>
    <w:rsid w:val="009C038B"/>
    <w:rsid w:val="009E0E08"/>
    <w:rsid w:val="009E41A4"/>
    <w:rsid w:val="009E7113"/>
    <w:rsid w:val="009F0921"/>
    <w:rsid w:val="009F4636"/>
    <w:rsid w:val="009F751A"/>
    <w:rsid w:val="009F754A"/>
    <w:rsid w:val="00A07E09"/>
    <w:rsid w:val="00A1402F"/>
    <w:rsid w:val="00A230AC"/>
    <w:rsid w:val="00A26D0E"/>
    <w:rsid w:val="00A31045"/>
    <w:rsid w:val="00A31BD4"/>
    <w:rsid w:val="00A36FD9"/>
    <w:rsid w:val="00A3796A"/>
    <w:rsid w:val="00A42D41"/>
    <w:rsid w:val="00A51FA5"/>
    <w:rsid w:val="00A56FE5"/>
    <w:rsid w:val="00A7262C"/>
    <w:rsid w:val="00A76CB2"/>
    <w:rsid w:val="00A76F3B"/>
    <w:rsid w:val="00A86489"/>
    <w:rsid w:val="00A96F0B"/>
    <w:rsid w:val="00A97CAB"/>
    <w:rsid w:val="00AA1E3E"/>
    <w:rsid w:val="00AB27C3"/>
    <w:rsid w:val="00AB282A"/>
    <w:rsid w:val="00AC14D1"/>
    <w:rsid w:val="00AD7C5A"/>
    <w:rsid w:val="00AE4326"/>
    <w:rsid w:val="00AE5446"/>
    <w:rsid w:val="00AE5B0F"/>
    <w:rsid w:val="00AF4F98"/>
    <w:rsid w:val="00B000F5"/>
    <w:rsid w:val="00B02DC7"/>
    <w:rsid w:val="00B0540B"/>
    <w:rsid w:val="00B229A4"/>
    <w:rsid w:val="00B308E2"/>
    <w:rsid w:val="00B34548"/>
    <w:rsid w:val="00B36570"/>
    <w:rsid w:val="00B42909"/>
    <w:rsid w:val="00B54352"/>
    <w:rsid w:val="00B54561"/>
    <w:rsid w:val="00B54FEF"/>
    <w:rsid w:val="00B565A1"/>
    <w:rsid w:val="00B56B2F"/>
    <w:rsid w:val="00B66DBF"/>
    <w:rsid w:val="00B73F5B"/>
    <w:rsid w:val="00B74627"/>
    <w:rsid w:val="00B75B25"/>
    <w:rsid w:val="00B82766"/>
    <w:rsid w:val="00B86575"/>
    <w:rsid w:val="00B94AF0"/>
    <w:rsid w:val="00BA11D0"/>
    <w:rsid w:val="00BA7CAC"/>
    <w:rsid w:val="00BB524C"/>
    <w:rsid w:val="00BC3BF6"/>
    <w:rsid w:val="00BC6971"/>
    <w:rsid w:val="00BD20CE"/>
    <w:rsid w:val="00BD3037"/>
    <w:rsid w:val="00BD440D"/>
    <w:rsid w:val="00BD6F47"/>
    <w:rsid w:val="00BD71D0"/>
    <w:rsid w:val="00BE3D27"/>
    <w:rsid w:val="00C00B43"/>
    <w:rsid w:val="00C0316B"/>
    <w:rsid w:val="00C05597"/>
    <w:rsid w:val="00C06406"/>
    <w:rsid w:val="00C07E35"/>
    <w:rsid w:val="00C156FF"/>
    <w:rsid w:val="00C23221"/>
    <w:rsid w:val="00C30BFF"/>
    <w:rsid w:val="00C326EA"/>
    <w:rsid w:val="00C349DA"/>
    <w:rsid w:val="00C4424D"/>
    <w:rsid w:val="00C45B54"/>
    <w:rsid w:val="00C56F47"/>
    <w:rsid w:val="00C579FA"/>
    <w:rsid w:val="00C63D8E"/>
    <w:rsid w:val="00C85DCC"/>
    <w:rsid w:val="00C876AA"/>
    <w:rsid w:val="00C916A1"/>
    <w:rsid w:val="00C979E7"/>
    <w:rsid w:val="00CA0EE6"/>
    <w:rsid w:val="00CA731E"/>
    <w:rsid w:val="00CB1195"/>
    <w:rsid w:val="00CB1CB1"/>
    <w:rsid w:val="00CB3886"/>
    <w:rsid w:val="00CB3916"/>
    <w:rsid w:val="00CB4335"/>
    <w:rsid w:val="00CD32F9"/>
    <w:rsid w:val="00CD4508"/>
    <w:rsid w:val="00CD4FC8"/>
    <w:rsid w:val="00CE04A0"/>
    <w:rsid w:val="00CE068E"/>
    <w:rsid w:val="00CE390C"/>
    <w:rsid w:val="00CE46A6"/>
    <w:rsid w:val="00CF2605"/>
    <w:rsid w:val="00D00916"/>
    <w:rsid w:val="00D068A3"/>
    <w:rsid w:val="00D16142"/>
    <w:rsid w:val="00D204C0"/>
    <w:rsid w:val="00D22780"/>
    <w:rsid w:val="00D23424"/>
    <w:rsid w:val="00D265D6"/>
    <w:rsid w:val="00D35B0E"/>
    <w:rsid w:val="00D41F27"/>
    <w:rsid w:val="00D500FB"/>
    <w:rsid w:val="00D50B15"/>
    <w:rsid w:val="00D574D3"/>
    <w:rsid w:val="00D64AD1"/>
    <w:rsid w:val="00D66A68"/>
    <w:rsid w:val="00D77ADB"/>
    <w:rsid w:val="00D8354C"/>
    <w:rsid w:val="00D90E1B"/>
    <w:rsid w:val="00DA13C7"/>
    <w:rsid w:val="00DA32AF"/>
    <w:rsid w:val="00DA4681"/>
    <w:rsid w:val="00DA4846"/>
    <w:rsid w:val="00DA4F1B"/>
    <w:rsid w:val="00DA5969"/>
    <w:rsid w:val="00DB0042"/>
    <w:rsid w:val="00DB0920"/>
    <w:rsid w:val="00DB7DB6"/>
    <w:rsid w:val="00DC5CDB"/>
    <w:rsid w:val="00DC6F64"/>
    <w:rsid w:val="00DD477E"/>
    <w:rsid w:val="00DE494D"/>
    <w:rsid w:val="00DE5AA8"/>
    <w:rsid w:val="00E02E13"/>
    <w:rsid w:val="00E03E40"/>
    <w:rsid w:val="00E16F95"/>
    <w:rsid w:val="00E2517B"/>
    <w:rsid w:val="00E26E23"/>
    <w:rsid w:val="00E3004A"/>
    <w:rsid w:val="00E304C5"/>
    <w:rsid w:val="00E32C98"/>
    <w:rsid w:val="00E41602"/>
    <w:rsid w:val="00E42111"/>
    <w:rsid w:val="00E42C6C"/>
    <w:rsid w:val="00E447A5"/>
    <w:rsid w:val="00E52E03"/>
    <w:rsid w:val="00E670CA"/>
    <w:rsid w:val="00E77DDF"/>
    <w:rsid w:val="00E84294"/>
    <w:rsid w:val="00E917BF"/>
    <w:rsid w:val="00E9474D"/>
    <w:rsid w:val="00E94818"/>
    <w:rsid w:val="00E95052"/>
    <w:rsid w:val="00E9641C"/>
    <w:rsid w:val="00EA3F01"/>
    <w:rsid w:val="00ED2737"/>
    <w:rsid w:val="00ED2E1E"/>
    <w:rsid w:val="00ED5AD2"/>
    <w:rsid w:val="00ED6181"/>
    <w:rsid w:val="00ED67E7"/>
    <w:rsid w:val="00EE09AD"/>
    <w:rsid w:val="00EE2AF6"/>
    <w:rsid w:val="00EF16FF"/>
    <w:rsid w:val="00EF2C89"/>
    <w:rsid w:val="00EF3F9E"/>
    <w:rsid w:val="00F035F2"/>
    <w:rsid w:val="00F0380B"/>
    <w:rsid w:val="00F04C97"/>
    <w:rsid w:val="00F14114"/>
    <w:rsid w:val="00F14A09"/>
    <w:rsid w:val="00F1646E"/>
    <w:rsid w:val="00F2121C"/>
    <w:rsid w:val="00F214A4"/>
    <w:rsid w:val="00F23869"/>
    <w:rsid w:val="00F27AA5"/>
    <w:rsid w:val="00F3485C"/>
    <w:rsid w:val="00F434EE"/>
    <w:rsid w:val="00F47840"/>
    <w:rsid w:val="00F52A50"/>
    <w:rsid w:val="00F53164"/>
    <w:rsid w:val="00F545B2"/>
    <w:rsid w:val="00F54A3E"/>
    <w:rsid w:val="00F5793F"/>
    <w:rsid w:val="00F57D00"/>
    <w:rsid w:val="00F81190"/>
    <w:rsid w:val="00F81DF3"/>
    <w:rsid w:val="00F85DB3"/>
    <w:rsid w:val="00F915DA"/>
    <w:rsid w:val="00F916B7"/>
    <w:rsid w:val="00FA41C7"/>
    <w:rsid w:val="00FA4DCE"/>
    <w:rsid w:val="00FA6BAB"/>
    <w:rsid w:val="00FA7DCA"/>
    <w:rsid w:val="00FB3CA6"/>
    <w:rsid w:val="00FC281D"/>
    <w:rsid w:val="00FC42D4"/>
    <w:rsid w:val="00FE6572"/>
    <w:rsid w:val="00FE786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7EF80A6"/>
  <w15:docId w15:val="{212B3909-4C3F-46AD-B740-9673114E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846"/>
    <w:pPr>
      <w:jc w:val="both"/>
    </w:pPr>
    <w:rPr>
      <w:rFonts w:ascii="Tahoma" w:eastAsia="Times New Roman" w:hAnsi="Tahom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6137"/>
    <w:pPr>
      <w:tabs>
        <w:tab w:val="center" w:pos="4419"/>
        <w:tab w:val="right" w:pos="8838"/>
      </w:tabs>
      <w:jc w:val="left"/>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B6137"/>
  </w:style>
  <w:style w:type="paragraph" w:styleId="Piedepgina">
    <w:name w:val="footer"/>
    <w:basedOn w:val="Normal"/>
    <w:link w:val="PiedepginaCar"/>
    <w:uiPriority w:val="99"/>
    <w:unhideWhenUsed/>
    <w:rsid w:val="009B6137"/>
    <w:pPr>
      <w:tabs>
        <w:tab w:val="center" w:pos="4419"/>
        <w:tab w:val="right" w:pos="8838"/>
      </w:tabs>
      <w:jc w:val="left"/>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9B6137"/>
  </w:style>
  <w:style w:type="paragraph" w:styleId="Textodeglobo">
    <w:name w:val="Balloon Text"/>
    <w:basedOn w:val="Normal"/>
    <w:link w:val="TextodegloboCar"/>
    <w:uiPriority w:val="99"/>
    <w:semiHidden/>
    <w:unhideWhenUsed/>
    <w:rsid w:val="009B6137"/>
    <w:pPr>
      <w:jc w:val="left"/>
    </w:pPr>
    <w:rPr>
      <w:rFonts w:eastAsia="Calibri" w:cs="Tahoma"/>
      <w:sz w:val="16"/>
      <w:szCs w:val="16"/>
      <w:lang w:eastAsia="en-US"/>
    </w:rPr>
  </w:style>
  <w:style w:type="character" w:customStyle="1" w:styleId="TextodegloboCar">
    <w:name w:val="Texto de globo Car"/>
    <w:link w:val="Textodeglobo"/>
    <w:uiPriority w:val="99"/>
    <w:semiHidden/>
    <w:rsid w:val="009B6137"/>
    <w:rPr>
      <w:rFonts w:ascii="Tahoma" w:hAnsi="Tahoma" w:cs="Tahoma"/>
      <w:sz w:val="16"/>
      <w:szCs w:val="16"/>
    </w:rPr>
  </w:style>
  <w:style w:type="paragraph" w:customStyle="1" w:styleId="Edital-CT">
    <w:name w:val="Edital - CT"/>
    <w:link w:val="Edital-CTChar"/>
    <w:qFormat/>
    <w:rsid w:val="00DB0920"/>
    <w:pPr>
      <w:spacing w:before="240" w:after="120" w:line="288" w:lineRule="auto"/>
      <w:jc w:val="both"/>
    </w:pPr>
    <w:rPr>
      <w:rFonts w:ascii="Arial" w:eastAsia="Times New Roman" w:hAnsi="Arial" w:cs="Arial"/>
      <w:sz w:val="22"/>
      <w:lang w:val="en-US" w:eastAsia="pt-BR"/>
    </w:rPr>
  </w:style>
  <w:style w:type="character" w:customStyle="1" w:styleId="Edital-CTChar">
    <w:name w:val="Edital - CT Char"/>
    <w:link w:val="Edital-CT"/>
    <w:rsid w:val="00DB0920"/>
    <w:rPr>
      <w:rFonts w:ascii="Arial" w:eastAsia="Times New Roman" w:hAnsi="Arial" w:cs="Arial"/>
      <w:szCs w:val="20"/>
      <w:lang w:val="en-US" w:eastAsia="pt-BR"/>
    </w:rPr>
  </w:style>
  <w:style w:type="paragraph" w:styleId="Textoindependiente">
    <w:name w:val="Body Text"/>
    <w:basedOn w:val="Normal"/>
    <w:link w:val="TextoindependienteCar"/>
    <w:uiPriority w:val="99"/>
    <w:unhideWhenUsed/>
    <w:rsid w:val="00DB0920"/>
    <w:pPr>
      <w:spacing w:after="200" w:line="276" w:lineRule="auto"/>
    </w:pPr>
    <w:rPr>
      <w:rFonts w:ascii="Calibri" w:eastAsia="Calibri" w:hAnsi="Calibri"/>
      <w:b/>
      <w:color w:val="FF0000"/>
      <w:sz w:val="22"/>
      <w:szCs w:val="22"/>
      <w:lang w:val="en-US" w:eastAsia="en-US"/>
    </w:rPr>
  </w:style>
  <w:style w:type="character" w:customStyle="1" w:styleId="TextoindependienteCar">
    <w:name w:val="Texto independiente Car"/>
    <w:link w:val="Textoindependiente"/>
    <w:uiPriority w:val="99"/>
    <w:rsid w:val="00DB0920"/>
    <w:rPr>
      <w:rFonts w:ascii="Calibri" w:eastAsia="Calibri" w:hAnsi="Calibri" w:cs="Times New Roman"/>
      <w:b/>
      <w:color w:val="FF0000"/>
      <w:lang w:val="en-US"/>
    </w:rPr>
  </w:style>
  <w:style w:type="character" w:styleId="Hipervnculo">
    <w:name w:val="Hyperlink"/>
    <w:uiPriority w:val="99"/>
    <w:unhideWhenUsed/>
    <w:rsid w:val="00B565A1"/>
    <w:rPr>
      <w:color w:val="0000FF"/>
      <w:u w:val="single"/>
    </w:rPr>
  </w:style>
  <w:style w:type="paragraph" w:styleId="Textosinformato">
    <w:name w:val="Plain Text"/>
    <w:basedOn w:val="Normal"/>
    <w:link w:val="TextosinformatoCar"/>
    <w:uiPriority w:val="99"/>
    <w:semiHidden/>
    <w:unhideWhenUsed/>
    <w:rsid w:val="00950BAD"/>
    <w:pPr>
      <w:jc w:val="left"/>
    </w:pPr>
    <w:rPr>
      <w:rFonts w:ascii="Consolas" w:eastAsia="Calibri" w:hAnsi="Consolas" w:cs="Consolas"/>
      <w:sz w:val="21"/>
      <w:szCs w:val="21"/>
      <w:lang w:eastAsia="es-CO"/>
    </w:rPr>
  </w:style>
  <w:style w:type="character" w:customStyle="1" w:styleId="TextosinformatoCar">
    <w:name w:val="Texto sin formato Car"/>
    <w:link w:val="Textosinformato"/>
    <w:uiPriority w:val="99"/>
    <w:semiHidden/>
    <w:rsid w:val="00950BAD"/>
    <w:rPr>
      <w:rFonts w:ascii="Consolas" w:hAnsi="Consolas" w:cs="Consolas"/>
      <w:sz w:val="21"/>
      <w:szCs w:val="21"/>
      <w:lang w:eastAsia="es-CO"/>
    </w:rPr>
  </w:style>
  <w:style w:type="paragraph" w:styleId="Prrafodelista">
    <w:name w:val="List Paragraph"/>
    <w:basedOn w:val="Normal"/>
    <w:uiPriority w:val="34"/>
    <w:qFormat/>
    <w:rsid w:val="00563A6D"/>
    <w:pPr>
      <w:ind w:left="720"/>
      <w:jc w:val="left"/>
    </w:pPr>
    <w:rPr>
      <w:rFonts w:ascii="Calibri" w:eastAsia="Calibri" w:hAnsi="Calibri"/>
      <w:sz w:val="22"/>
      <w:szCs w:val="22"/>
      <w:lang w:eastAsia="es-CO"/>
    </w:rPr>
  </w:style>
  <w:style w:type="paragraph" w:customStyle="1" w:styleId="Default">
    <w:name w:val="Default"/>
    <w:rsid w:val="00723D55"/>
    <w:pPr>
      <w:autoSpaceDE w:val="0"/>
      <w:autoSpaceDN w:val="0"/>
      <w:adjustRightInd w:val="0"/>
    </w:pPr>
    <w:rPr>
      <w:rFonts w:ascii="Times New Roman" w:hAnsi="Times New Roman"/>
      <w:color w:val="000000"/>
      <w:sz w:val="24"/>
      <w:szCs w:val="24"/>
      <w:lang w:eastAsia="en-US"/>
    </w:rPr>
  </w:style>
  <w:style w:type="paragraph" w:customStyle="1" w:styleId="ecxmsonormal">
    <w:name w:val="ecxmsonormal"/>
    <w:basedOn w:val="Normal"/>
    <w:rsid w:val="00D574D3"/>
    <w:pPr>
      <w:spacing w:before="100" w:beforeAutospacing="1" w:after="100" w:afterAutospacing="1"/>
      <w:jc w:val="left"/>
    </w:pPr>
    <w:rPr>
      <w:rFonts w:ascii="Times New Roman" w:hAnsi="Times New Roman"/>
      <w:lang w:eastAsia="es-CO"/>
    </w:rPr>
  </w:style>
  <w:style w:type="table" w:styleId="Tablaconcuadrcula">
    <w:name w:val="Table Grid"/>
    <w:basedOn w:val="Tablanormal"/>
    <w:uiPriority w:val="59"/>
    <w:rsid w:val="00DE494D"/>
    <w:pPr>
      <w:jc w:val="both"/>
    </w:pPr>
    <w:rPr>
      <w:rFonts w:ascii="Tahoma" w:eastAsiaTheme="minorHAnsi" w:hAnsi="Tahoma"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B3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844">
      <w:bodyDiv w:val="1"/>
      <w:marLeft w:val="0"/>
      <w:marRight w:val="0"/>
      <w:marTop w:val="0"/>
      <w:marBottom w:val="0"/>
      <w:divBdr>
        <w:top w:val="none" w:sz="0" w:space="0" w:color="auto"/>
        <w:left w:val="none" w:sz="0" w:space="0" w:color="auto"/>
        <w:bottom w:val="none" w:sz="0" w:space="0" w:color="auto"/>
        <w:right w:val="none" w:sz="0" w:space="0" w:color="auto"/>
      </w:divBdr>
    </w:div>
    <w:div w:id="117452717">
      <w:bodyDiv w:val="1"/>
      <w:marLeft w:val="0"/>
      <w:marRight w:val="0"/>
      <w:marTop w:val="0"/>
      <w:marBottom w:val="0"/>
      <w:divBdr>
        <w:top w:val="none" w:sz="0" w:space="0" w:color="auto"/>
        <w:left w:val="none" w:sz="0" w:space="0" w:color="auto"/>
        <w:bottom w:val="none" w:sz="0" w:space="0" w:color="auto"/>
        <w:right w:val="none" w:sz="0" w:space="0" w:color="auto"/>
      </w:divBdr>
    </w:div>
    <w:div w:id="260534952">
      <w:bodyDiv w:val="1"/>
      <w:marLeft w:val="0"/>
      <w:marRight w:val="0"/>
      <w:marTop w:val="0"/>
      <w:marBottom w:val="0"/>
      <w:divBdr>
        <w:top w:val="none" w:sz="0" w:space="0" w:color="auto"/>
        <w:left w:val="none" w:sz="0" w:space="0" w:color="auto"/>
        <w:bottom w:val="none" w:sz="0" w:space="0" w:color="auto"/>
        <w:right w:val="none" w:sz="0" w:space="0" w:color="auto"/>
      </w:divBdr>
    </w:div>
    <w:div w:id="534123766">
      <w:bodyDiv w:val="1"/>
      <w:marLeft w:val="0"/>
      <w:marRight w:val="0"/>
      <w:marTop w:val="0"/>
      <w:marBottom w:val="0"/>
      <w:divBdr>
        <w:top w:val="none" w:sz="0" w:space="0" w:color="auto"/>
        <w:left w:val="none" w:sz="0" w:space="0" w:color="auto"/>
        <w:bottom w:val="none" w:sz="0" w:space="0" w:color="auto"/>
        <w:right w:val="none" w:sz="0" w:space="0" w:color="auto"/>
      </w:divBdr>
    </w:div>
    <w:div w:id="680200112">
      <w:bodyDiv w:val="1"/>
      <w:marLeft w:val="0"/>
      <w:marRight w:val="0"/>
      <w:marTop w:val="0"/>
      <w:marBottom w:val="0"/>
      <w:divBdr>
        <w:top w:val="none" w:sz="0" w:space="0" w:color="auto"/>
        <w:left w:val="none" w:sz="0" w:space="0" w:color="auto"/>
        <w:bottom w:val="none" w:sz="0" w:space="0" w:color="auto"/>
        <w:right w:val="none" w:sz="0" w:space="0" w:color="auto"/>
      </w:divBdr>
    </w:div>
    <w:div w:id="844976119">
      <w:bodyDiv w:val="1"/>
      <w:marLeft w:val="0"/>
      <w:marRight w:val="0"/>
      <w:marTop w:val="0"/>
      <w:marBottom w:val="0"/>
      <w:divBdr>
        <w:top w:val="none" w:sz="0" w:space="0" w:color="auto"/>
        <w:left w:val="none" w:sz="0" w:space="0" w:color="auto"/>
        <w:bottom w:val="none" w:sz="0" w:space="0" w:color="auto"/>
        <w:right w:val="none" w:sz="0" w:space="0" w:color="auto"/>
      </w:divBdr>
    </w:div>
    <w:div w:id="1026908340">
      <w:bodyDiv w:val="1"/>
      <w:marLeft w:val="0"/>
      <w:marRight w:val="0"/>
      <w:marTop w:val="0"/>
      <w:marBottom w:val="0"/>
      <w:divBdr>
        <w:top w:val="none" w:sz="0" w:space="0" w:color="auto"/>
        <w:left w:val="none" w:sz="0" w:space="0" w:color="auto"/>
        <w:bottom w:val="none" w:sz="0" w:space="0" w:color="auto"/>
        <w:right w:val="none" w:sz="0" w:space="0" w:color="auto"/>
      </w:divBdr>
    </w:div>
    <w:div w:id="1161968793">
      <w:bodyDiv w:val="1"/>
      <w:marLeft w:val="0"/>
      <w:marRight w:val="0"/>
      <w:marTop w:val="0"/>
      <w:marBottom w:val="0"/>
      <w:divBdr>
        <w:top w:val="none" w:sz="0" w:space="0" w:color="auto"/>
        <w:left w:val="none" w:sz="0" w:space="0" w:color="auto"/>
        <w:bottom w:val="none" w:sz="0" w:space="0" w:color="auto"/>
        <w:right w:val="none" w:sz="0" w:space="0" w:color="auto"/>
      </w:divBdr>
    </w:div>
    <w:div w:id="1391417178">
      <w:bodyDiv w:val="1"/>
      <w:marLeft w:val="0"/>
      <w:marRight w:val="0"/>
      <w:marTop w:val="0"/>
      <w:marBottom w:val="0"/>
      <w:divBdr>
        <w:top w:val="none" w:sz="0" w:space="0" w:color="auto"/>
        <w:left w:val="none" w:sz="0" w:space="0" w:color="auto"/>
        <w:bottom w:val="none" w:sz="0" w:space="0" w:color="auto"/>
        <w:right w:val="none" w:sz="0" w:space="0" w:color="auto"/>
      </w:divBdr>
    </w:div>
    <w:div w:id="1502698956">
      <w:bodyDiv w:val="1"/>
      <w:marLeft w:val="0"/>
      <w:marRight w:val="0"/>
      <w:marTop w:val="0"/>
      <w:marBottom w:val="0"/>
      <w:divBdr>
        <w:top w:val="none" w:sz="0" w:space="0" w:color="auto"/>
        <w:left w:val="none" w:sz="0" w:space="0" w:color="auto"/>
        <w:bottom w:val="none" w:sz="0" w:space="0" w:color="auto"/>
        <w:right w:val="none" w:sz="0" w:space="0" w:color="auto"/>
      </w:divBdr>
    </w:div>
    <w:div w:id="1532650305">
      <w:bodyDiv w:val="1"/>
      <w:marLeft w:val="0"/>
      <w:marRight w:val="0"/>
      <w:marTop w:val="0"/>
      <w:marBottom w:val="0"/>
      <w:divBdr>
        <w:top w:val="none" w:sz="0" w:space="0" w:color="auto"/>
        <w:left w:val="none" w:sz="0" w:space="0" w:color="auto"/>
        <w:bottom w:val="none" w:sz="0" w:space="0" w:color="auto"/>
        <w:right w:val="none" w:sz="0" w:space="0" w:color="auto"/>
      </w:divBdr>
    </w:div>
    <w:div w:id="1566185684">
      <w:bodyDiv w:val="1"/>
      <w:marLeft w:val="0"/>
      <w:marRight w:val="0"/>
      <w:marTop w:val="0"/>
      <w:marBottom w:val="0"/>
      <w:divBdr>
        <w:top w:val="none" w:sz="0" w:space="0" w:color="auto"/>
        <w:left w:val="none" w:sz="0" w:space="0" w:color="auto"/>
        <w:bottom w:val="none" w:sz="0" w:space="0" w:color="auto"/>
        <w:right w:val="none" w:sz="0" w:space="0" w:color="auto"/>
      </w:divBdr>
    </w:div>
    <w:div w:id="1852447037">
      <w:bodyDiv w:val="1"/>
      <w:marLeft w:val="0"/>
      <w:marRight w:val="0"/>
      <w:marTop w:val="0"/>
      <w:marBottom w:val="0"/>
      <w:divBdr>
        <w:top w:val="none" w:sz="0" w:space="0" w:color="auto"/>
        <w:left w:val="none" w:sz="0" w:space="0" w:color="auto"/>
        <w:bottom w:val="none" w:sz="0" w:space="0" w:color="auto"/>
        <w:right w:val="none" w:sz="0" w:space="0" w:color="auto"/>
      </w:divBdr>
    </w:div>
    <w:div w:id="1868249882">
      <w:bodyDiv w:val="1"/>
      <w:marLeft w:val="0"/>
      <w:marRight w:val="0"/>
      <w:marTop w:val="0"/>
      <w:marBottom w:val="0"/>
      <w:divBdr>
        <w:top w:val="none" w:sz="0" w:space="0" w:color="auto"/>
        <w:left w:val="none" w:sz="0" w:space="0" w:color="auto"/>
        <w:bottom w:val="none" w:sz="0" w:space="0" w:color="auto"/>
        <w:right w:val="none" w:sz="0" w:space="0" w:color="auto"/>
      </w:divBdr>
    </w:div>
    <w:div w:id="1939292386">
      <w:bodyDiv w:val="1"/>
      <w:marLeft w:val="0"/>
      <w:marRight w:val="0"/>
      <w:marTop w:val="0"/>
      <w:marBottom w:val="0"/>
      <w:divBdr>
        <w:top w:val="none" w:sz="0" w:space="0" w:color="auto"/>
        <w:left w:val="none" w:sz="0" w:space="0" w:color="auto"/>
        <w:bottom w:val="none" w:sz="0" w:space="0" w:color="auto"/>
        <w:right w:val="none" w:sz="0" w:space="0" w:color="auto"/>
      </w:divBdr>
    </w:div>
    <w:div w:id="1952005479">
      <w:bodyDiv w:val="1"/>
      <w:marLeft w:val="0"/>
      <w:marRight w:val="0"/>
      <w:marTop w:val="0"/>
      <w:marBottom w:val="0"/>
      <w:divBdr>
        <w:top w:val="none" w:sz="0" w:space="0" w:color="auto"/>
        <w:left w:val="none" w:sz="0" w:space="0" w:color="auto"/>
        <w:bottom w:val="none" w:sz="0" w:space="0" w:color="auto"/>
        <w:right w:val="none" w:sz="0" w:space="0" w:color="auto"/>
      </w:divBdr>
    </w:div>
    <w:div w:id="1952782990">
      <w:bodyDiv w:val="1"/>
      <w:marLeft w:val="0"/>
      <w:marRight w:val="0"/>
      <w:marTop w:val="0"/>
      <w:marBottom w:val="0"/>
      <w:divBdr>
        <w:top w:val="none" w:sz="0" w:space="0" w:color="auto"/>
        <w:left w:val="none" w:sz="0" w:space="0" w:color="auto"/>
        <w:bottom w:val="none" w:sz="0" w:space="0" w:color="auto"/>
        <w:right w:val="none" w:sz="0" w:space="0" w:color="auto"/>
      </w:divBdr>
    </w:div>
    <w:div w:id="1982807677">
      <w:bodyDiv w:val="1"/>
      <w:marLeft w:val="0"/>
      <w:marRight w:val="0"/>
      <w:marTop w:val="0"/>
      <w:marBottom w:val="0"/>
      <w:divBdr>
        <w:top w:val="none" w:sz="0" w:space="0" w:color="auto"/>
        <w:left w:val="none" w:sz="0" w:space="0" w:color="auto"/>
        <w:bottom w:val="none" w:sz="0" w:space="0" w:color="auto"/>
        <w:right w:val="none" w:sz="0" w:space="0" w:color="auto"/>
      </w:divBdr>
    </w:div>
    <w:div w:id="1999110300">
      <w:bodyDiv w:val="1"/>
      <w:marLeft w:val="0"/>
      <w:marRight w:val="0"/>
      <w:marTop w:val="0"/>
      <w:marBottom w:val="0"/>
      <w:divBdr>
        <w:top w:val="none" w:sz="0" w:space="0" w:color="auto"/>
        <w:left w:val="none" w:sz="0" w:space="0" w:color="auto"/>
        <w:bottom w:val="none" w:sz="0" w:space="0" w:color="auto"/>
        <w:right w:val="none" w:sz="0" w:space="0" w:color="auto"/>
      </w:divBdr>
    </w:div>
    <w:div w:id="20048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ederalreserve.gov/releases/h10/hi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DEAFE-E2E2-441F-921A-A0B94135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1122</Words>
  <Characters>6174</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7282</CharactersWithSpaces>
  <SharedDoc>false</SharedDoc>
  <HLinks>
    <vt:vector size="54" baseType="variant">
      <vt:variant>
        <vt:i4>589938</vt:i4>
      </vt:variant>
      <vt:variant>
        <vt:i4>24</vt:i4>
      </vt:variant>
      <vt:variant>
        <vt:i4>0</vt:i4>
      </vt:variant>
      <vt:variant>
        <vt:i4>5</vt:i4>
      </vt:variant>
      <vt:variant>
        <vt:lpwstr>mailto:gregers.dam@maerskoil.com</vt:lpwstr>
      </vt:variant>
      <vt:variant>
        <vt:lpwstr/>
      </vt:variant>
      <vt:variant>
        <vt:i4>4259887</vt:i4>
      </vt:variant>
      <vt:variant>
        <vt:i4>21</vt:i4>
      </vt:variant>
      <vt:variant>
        <vt:i4>0</vt:i4>
      </vt:variant>
      <vt:variant>
        <vt:i4>5</vt:i4>
      </vt:variant>
      <vt:variant>
        <vt:lpwstr>mailto:malcolm.brierley@heritageoilplc.com</vt:lpwstr>
      </vt:variant>
      <vt:variant>
        <vt:lpwstr/>
      </vt:variant>
      <vt:variant>
        <vt:i4>983137</vt:i4>
      </vt:variant>
      <vt:variant>
        <vt:i4>18</vt:i4>
      </vt:variant>
      <vt:variant>
        <vt:i4>0</vt:i4>
      </vt:variant>
      <vt:variant>
        <vt:i4>5</vt:i4>
      </vt:variant>
      <vt:variant>
        <vt:lpwstr>mailto:fabrizio.bolondi@em.com</vt:lpwstr>
      </vt:variant>
      <vt:variant>
        <vt:lpwstr/>
      </vt:variant>
      <vt:variant>
        <vt:i4>1966118</vt:i4>
      </vt:variant>
      <vt:variant>
        <vt:i4>15</vt:i4>
      </vt:variant>
      <vt:variant>
        <vt:i4>0</vt:i4>
      </vt:variant>
      <vt:variant>
        <vt:i4>5</vt:i4>
      </vt:variant>
      <vt:variant>
        <vt:lpwstr>mailto:thalv@statoil.com</vt:lpwstr>
      </vt:variant>
      <vt:variant>
        <vt:lpwstr/>
      </vt:variant>
      <vt:variant>
        <vt:i4>8061019</vt:i4>
      </vt:variant>
      <vt:variant>
        <vt:i4>12</vt:i4>
      </vt:variant>
      <vt:variant>
        <vt:i4>0</vt:i4>
      </vt:variant>
      <vt:variant>
        <vt:i4>5</vt:i4>
      </vt:variant>
      <vt:variant>
        <vt:lpwstr>mailto:euliel@dartgas.com</vt:lpwstr>
      </vt:variant>
      <vt:variant>
        <vt:lpwstr/>
      </vt:variant>
      <vt:variant>
        <vt:i4>1835104</vt:i4>
      </vt:variant>
      <vt:variant>
        <vt:i4>9</vt:i4>
      </vt:variant>
      <vt:variant>
        <vt:i4>0</vt:i4>
      </vt:variant>
      <vt:variant>
        <vt:i4>5</vt:i4>
      </vt:variant>
      <vt:variant>
        <vt:lpwstr>mailto:jay@aminex-plc.com</vt:lpwstr>
      </vt:variant>
      <vt:variant>
        <vt:lpwstr/>
      </vt:variant>
      <vt:variant>
        <vt:i4>1310845</vt:i4>
      </vt:variant>
      <vt:variant>
        <vt:i4>6</vt:i4>
      </vt:variant>
      <vt:variant>
        <vt:i4>0</vt:i4>
      </vt:variant>
      <vt:variant>
        <vt:i4>5</vt:i4>
      </vt:variant>
      <vt:variant>
        <vt:lpwstr>mailto:dgonzalez@proexport.com.co</vt:lpwstr>
      </vt:variant>
      <vt:variant>
        <vt:lpwstr/>
      </vt:variant>
      <vt:variant>
        <vt:i4>6815827</vt:i4>
      </vt:variant>
      <vt:variant>
        <vt:i4>3</vt:i4>
      </vt:variant>
      <vt:variant>
        <vt:i4>0</vt:i4>
      </vt:variant>
      <vt:variant>
        <vt:i4>5</vt:i4>
      </vt:variant>
      <vt:variant>
        <vt:lpwstr>mailto:timhowell@holywellresources.com</vt:lpwstr>
      </vt:variant>
      <vt:variant>
        <vt:lpwstr/>
      </vt:variant>
      <vt:variant>
        <vt:i4>2097162</vt:i4>
      </vt:variant>
      <vt:variant>
        <vt:i4>0</vt:i4>
      </vt:variant>
      <vt:variant>
        <vt:i4>0</vt:i4>
      </vt:variant>
      <vt:variant>
        <vt:i4>5</vt:i4>
      </vt:variant>
      <vt:variant>
        <vt:lpwstr>mailto:carlos.quintana@bg-group.com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Galindo</dc:creator>
  <cp:lastModifiedBy>Diana Maria Arenas Mateus</cp:lastModifiedBy>
  <cp:revision>14</cp:revision>
  <cp:lastPrinted>2024-12-10T15:43:00Z</cp:lastPrinted>
  <dcterms:created xsi:type="dcterms:W3CDTF">2024-12-06T19:56:00Z</dcterms:created>
  <dcterms:modified xsi:type="dcterms:W3CDTF">2025-02-12T19:00:00Z</dcterms:modified>
</cp:coreProperties>
</file>