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C8A4" w14:textId="02851772" w:rsidR="000D1657" w:rsidRPr="009B5ED4" w:rsidRDefault="000D1657" w:rsidP="00CE15D0">
      <w:pPr>
        <w:pBdr>
          <w:top w:val="nil"/>
          <w:left w:val="nil"/>
          <w:bottom w:val="nil"/>
          <w:right w:val="nil"/>
          <w:between w:val="nil"/>
        </w:pBdr>
        <w:jc w:val="center"/>
        <w:rPr>
          <w:rFonts w:ascii="Arial" w:eastAsia="Arial" w:hAnsi="Arial" w:cs="Arial"/>
          <w:b/>
          <w:strike/>
          <w:sz w:val="22"/>
          <w:szCs w:val="22"/>
          <w:lang w:val="es-ES_tradnl"/>
        </w:rPr>
      </w:pPr>
      <w:bookmarkStart w:id="0" w:name="_Hlk173595450"/>
      <w:r w:rsidRPr="009B5ED4">
        <w:rPr>
          <w:rFonts w:ascii="Arial" w:eastAsia="Arial" w:hAnsi="Arial" w:cs="Arial"/>
          <w:b/>
        </w:rPr>
        <w:t>PROCESO PERMANENTE DE SELECCIÓN DE CONTRATISTAS PARA LA OPERACIÓN Y ADMINISTRACIÓN DE ÁREAS CON ACTIVOS PRODUCTIVOS</w:t>
      </w:r>
    </w:p>
    <w:p w14:paraId="5BE20750" w14:textId="77777777" w:rsidR="000D1657" w:rsidRDefault="000D1657" w:rsidP="00CE15D0">
      <w:pPr>
        <w:pBdr>
          <w:top w:val="nil"/>
          <w:left w:val="nil"/>
          <w:bottom w:val="nil"/>
          <w:right w:val="nil"/>
          <w:between w:val="nil"/>
        </w:pBdr>
        <w:jc w:val="center"/>
        <w:rPr>
          <w:rFonts w:ascii="Arial" w:eastAsia="Arial" w:hAnsi="Arial" w:cs="Arial"/>
          <w:b/>
          <w:strike/>
          <w:color w:val="FF0000"/>
          <w:sz w:val="22"/>
          <w:szCs w:val="22"/>
          <w:lang w:val="es-ES_tradnl"/>
        </w:rPr>
      </w:pPr>
    </w:p>
    <w:bookmarkEnd w:id="0"/>
    <w:p w14:paraId="71A47FA7" w14:textId="77777777" w:rsidR="0083346C" w:rsidRPr="006A2947" w:rsidRDefault="0083346C" w:rsidP="0083346C">
      <w:pPr>
        <w:rPr>
          <w:rFonts w:ascii="Arial" w:hAnsi="Arial" w:cs="Arial"/>
          <w:sz w:val="22"/>
          <w:szCs w:val="22"/>
          <w:lang w:val="es-ES_tradnl" w:eastAsia="es-CO"/>
        </w:rPr>
      </w:pPr>
    </w:p>
    <w:p w14:paraId="4EC20C33" w14:textId="77777777" w:rsidR="0083346C" w:rsidRPr="006A2947" w:rsidRDefault="0083346C" w:rsidP="0083346C">
      <w:pPr>
        <w:jc w:val="center"/>
        <w:rPr>
          <w:rFonts w:ascii="Arial" w:hAnsi="Arial" w:cs="Arial"/>
          <w:b/>
          <w:sz w:val="22"/>
          <w:szCs w:val="22"/>
          <w:lang w:eastAsia="es-CO"/>
        </w:rPr>
      </w:pPr>
      <w:r w:rsidRPr="006A2947">
        <w:rPr>
          <w:rFonts w:ascii="Arial" w:hAnsi="Arial" w:cs="Arial"/>
          <w:b/>
          <w:sz w:val="22"/>
          <w:szCs w:val="22"/>
          <w:lang w:eastAsia="es-CO"/>
        </w:rPr>
        <w:t>Instrucciones para Diligenciar los Formularios de Habilitación</w:t>
      </w:r>
    </w:p>
    <w:p w14:paraId="055AD4FA" w14:textId="77777777" w:rsidR="0083346C" w:rsidRPr="006A2947" w:rsidRDefault="0083346C" w:rsidP="0083346C">
      <w:pPr>
        <w:rPr>
          <w:rFonts w:ascii="Arial" w:hAnsi="Arial" w:cs="Arial"/>
          <w:sz w:val="22"/>
          <w:szCs w:val="22"/>
          <w:lang w:eastAsia="es-CO"/>
        </w:rPr>
      </w:pPr>
    </w:p>
    <w:p w14:paraId="08A92323" w14:textId="77777777" w:rsidR="0083346C" w:rsidRPr="006A2947" w:rsidRDefault="0083346C" w:rsidP="0083346C">
      <w:pPr>
        <w:rPr>
          <w:rFonts w:ascii="Arial" w:hAnsi="Arial" w:cs="Arial"/>
          <w:sz w:val="22"/>
          <w:szCs w:val="22"/>
          <w:lang w:eastAsia="es-CO"/>
        </w:rPr>
      </w:pPr>
    </w:p>
    <w:p w14:paraId="5BB59E8D" w14:textId="4954B506" w:rsidR="0083346C" w:rsidRPr="006A2947" w:rsidRDefault="0083346C" w:rsidP="0083346C">
      <w:pPr>
        <w:rPr>
          <w:rFonts w:ascii="Arial" w:hAnsi="Arial" w:cs="Arial"/>
          <w:bCs/>
          <w:i/>
          <w:iCs/>
          <w:sz w:val="22"/>
          <w:szCs w:val="22"/>
          <w:lang w:val="es-ES_tradnl" w:eastAsia="es-CO"/>
        </w:rPr>
      </w:pPr>
      <w:r w:rsidRPr="006A2947">
        <w:rPr>
          <w:rFonts w:ascii="Arial" w:hAnsi="Arial" w:cs="Arial"/>
          <w:bCs/>
          <w:sz w:val="22"/>
          <w:szCs w:val="22"/>
          <w:lang w:eastAsia="es-CO"/>
        </w:rPr>
        <w:t xml:space="preserve">Para diligenciar los Formularios correspondientes a los requerimientos de </w:t>
      </w:r>
      <w:r w:rsidR="00F774C5" w:rsidRPr="006A2947">
        <w:rPr>
          <w:rFonts w:ascii="Arial" w:hAnsi="Arial" w:cs="Arial"/>
          <w:bCs/>
          <w:sz w:val="22"/>
          <w:szCs w:val="22"/>
          <w:lang w:eastAsia="es-CO"/>
        </w:rPr>
        <w:t>c</w:t>
      </w:r>
      <w:r w:rsidRPr="006A2947">
        <w:rPr>
          <w:rFonts w:ascii="Arial" w:hAnsi="Arial" w:cs="Arial"/>
          <w:bCs/>
          <w:sz w:val="22"/>
          <w:szCs w:val="22"/>
          <w:lang w:eastAsia="es-CO"/>
        </w:rPr>
        <w:t>apacidad, en orden a obtener Habilitación para participar en el</w:t>
      </w:r>
      <w:r w:rsidR="000D1657">
        <w:rPr>
          <w:rFonts w:ascii="Arial" w:hAnsi="Arial" w:cs="Arial"/>
          <w:bCs/>
          <w:sz w:val="22"/>
          <w:szCs w:val="22"/>
          <w:lang w:eastAsia="es-CO"/>
        </w:rPr>
        <w:t xml:space="preserve"> </w:t>
      </w:r>
      <w:r w:rsidR="000D1657" w:rsidRPr="000D1657">
        <w:rPr>
          <w:rFonts w:ascii="Arial" w:hAnsi="Arial" w:cs="Arial"/>
          <w:bCs/>
          <w:sz w:val="22"/>
          <w:szCs w:val="22"/>
          <w:lang w:val="es-ES_tradnl" w:eastAsia="es-CO"/>
        </w:rPr>
        <w:t>Proceso Permanente de Selección de Contratistas para la Operación y Administración de Áreas con Activos Productivos</w:t>
      </w:r>
      <w:r w:rsidRPr="006A2947">
        <w:rPr>
          <w:rFonts w:ascii="Arial" w:hAnsi="Arial" w:cs="Arial"/>
          <w:bCs/>
          <w:sz w:val="22"/>
          <w:szCs w:val="22"/>
          <w:lang w:eastAsia="es-CO"/>
        </w:rPr>
        <w:t xml:space="preserve">, es necesario leer previamente los apartes pertinentes de los Términos de Referencia. </w:t>
      </w:r>
    </w:p>
    <w:p w14:paraId="619060D6" w14:textId="77777777" w:rsidR="0083346C" w:rsidRPr="006A2947" w:rsidRDefault="0083346C" w:rsidP="0083346C">
      <w:pPr>
        <w:rPr>
          <w:rFonts w:ascii="Arial" w:hAnsi="Arial" w:cs="Arial"/>
          <w:bCs/>
          <w:sz w:val="22"/>
          <w:szCs w:val="22"/>
          <w:lang w:val="es-ES_tradnl" w:eastAsia="es-CO"/>
        </w:rPr>
      </w:pPr>
    </w:p>
    <w:p w14:paraId="7ADFD4DE" w14:textId="77777777" w:rsidR="0083346C" w:rsidRPr="006A2947" w:rsidRDefault="0083346C" w:rsidP="0083346C">
      <w:pPr>
        <w:rPr>
          <w:rFonts w:ascii="Arial" w:hAnsi="Arial" w:cs="Arial"/>
          <w:bCs/>
          <w:sz w:val="22"/>
          <w:szCs w:val="22"/>
          <w:lang w:eastAsia="es-CO"/>
        </w:rPr>
      </w:pPr>
      <w:r w:rsidRPr="006A2947">
        <w:rPr>
          <w:rFonts w:ascii="Arial" w:hAnsi="Arial" w:cs="Arial"/>
          <w:bCs/>
          <w:sz w:val="22"/>
          <w:szCs w:val="22"/>
          <w:lang w:eastAsia="es-CO"/>
        </w:rPr>
        <w:t>Al diligenciar las casillas correspondientes en cada uno de los Formatos o Formularios, deben seguirse cuidadosamente las siguientes instrucciones.</w:t>
      </w:r>
    </w:p>
    <w:p w14:paraId="77F654C3" w14:textId="77777777" w:rsidR="0083346C" w:rsidRPr="006A2947" w:rsidRDefault="0083346C" w:rsidP="0083346C">
      <w:pPr>
        <w:rPr>
          <w:rFonts w:ascii="Arial" w:hAnsi="Arial" w:cs="Arial"/>
          <w:sz w:val="22"/>
          <w:szCs w:val="22"/>
          <w:lang w:eastAsia="es-CO"/>
        </w:rPr>
      </w:pPr>
    </w:p>
    <w:p w14:paraId="401EB074" w14:textId="77777777" w:rsidR="0083346C" w:rsidRPr="006A2947" w:rsidRDefault="0083346C" w:rsidP="0083346C">
      <w:pPr>
        <w:rPr>
          <w:rFonts w:ascii="Arial" w:hAnsi="Arial" w:cs="Arial"/>
          <w:bCs/>
          <w:sz w:val="22"/>
          <w:szCs w:val="22"/>
          <w:lang w:eastAsia="es-CO"/>
        </w:rPr>
      </w:pPr>
      <w:r w:rsidRPr="006A2947">
        <w:rPr>
          <w:rFonts w:ascii="Arial" w:hAnsi="Arial" w:cs="Arial"/>
          <w:bCs/>
          <w:sz w:val="22"/>
          <w:szCs w:val="22"/>
          <w:lang w:eastAsia="es-CO"/>
        </w:rPr>
        <w:t xml:space="preserve">Los Formatos NO se deben modificar. La información pertinente debe consignarse únicamente en las casillas o celdas que </w:t>
      </w:r>
      <w:r w:rsidRPr="006A2947">
        <w:rPr>
          <w:rFonts w:ascii="Arial" w:hAnsi="Arial" w:cs="Arial"/>
          <w:bCs/>
          <w:sz w:val="22"/>
          <w:szCs w:val="22"/>
          <w:u w:val="single"/>
          <w:lang w:eastAsia="es-CO"/>
        </w:rPr>
        <w:t>NO están protegidas</w:t>
      </w:r>
      <w:r w:rsidRPr="006A2947">
        <w:rPr>
          <w:rFonts w:ascii="Arial" w:hAnsi="Arial" w:cs="Arial"/>
          <w:bCs/>
          <w:sz w:val="22"/>
          <w:szCs w:val="22"/>
          <w:lang w:eastAsia="es-CO"/>
        </w:rPr>
        <w:t>. Si las filas no son suficientes debe diligenciarse un segundo Formato y presentarse adherido al primero.</w:t>
      </w:r>
    </w:p>
    <w:p w14:paraId="74643677" w14:textId="77777777" w:rsidR="0083346C" w:rsidRPr="006A2947" w:rsidRDefault="0083346C" w:rsidP="0083346C">
      <w:pPr>
        <w:rPr>
          <w:rFonts w:ascii="Arial" w:hAnsi="Arial" w:cs="Arial"/>
          <w:bCs/>
          <w:sz w:val="22"/>
          <w:szCs w:val="22"/>
          <w:lang w:eastAsia="es-CO"/>
        </w:rPr>
      </w:pPr>
    </w:p>
    <w:p w14:paraId="438A7BC0" w14:textId="77777777" w:rsidR="0083346C" w:rsidRPr="006A2947" w:rsidRDefault="0083346C" w:rsidP="0083346C">
      <w:pPr>
        <w:rPr>
          <w:rFonts w:ascii="Arial" w:hAnsi="Arial" w:cs="Arial"/>
          <w:sz w:val="22"/>
          <w:szCs w:val="22"/>
          <w:lang w:eastAsia="es-CO"/>
        </w:rPr>
      </w:pPr>
      <w:r w:rsidRPr="006A2947">
        <w:rPr>
          <w:rFonts w:ascii="Arial" w:hAnsi="Arial" w:cs="Arial"/>
          <w:bCs/>
          <w:sz w:val="22"/>
          <w:szCs w:val="22"/>
          <w:lang w:eastAsia="es-CO"/>
        </w:rPr>
        <w:t>Todos los folios empleados para someter la información a la ANH deben numerarse en forma consecutiva, a partir del No. 1, que debe corresponder a la primera página del Índice. De igual manera deben numerarse los anexos.</w:t>
      </w:r>
    </w:p>
    <w:p w14:paraId="32BA4CCB" w14:textId="77777777" w:rsidR="0083346C" w:rsidRPr="006A2947" w:rsidRDefault="0083346C" w:rsidP="0083346C">
      <w:pPr>
        <w:rPr>
          <w:rFonts w:ascii="Arial" w:hAnsi="Arial" w:cs="Arial"/>
          <w:sz w:val="22"/>
          <w:szCs w:val="22"/>
          <w:lang w:eastAsia="es-CO"/>
        </w:rPr>
      </w:pPr>
    </w:p>
    <w:p w14:paraId="3020CBA2" w14:textId="77777777" w:rsidR="0083346C" w:rsidRPr="006A2947" w:rsidRDefault="0083346C" w:rsidP="0083346C">
      <w:pPr>
        <w:ind w:left="567" w:hanging="567"/>
        <w:rPr>
          <w:rFonts w:ascii="Arial" w:hAnsi="Arial" w:cs="Arial"/>
          <w:sz w:val="22"/>
          <w:szCs w:val="22"/>
          <w:lang w:eastAsia="es-CO"/>
        </w:rPr>
      </w:pPr>
      <w:r w:rsidRPr="006A2947">
        <w:rPr>
          <w:rFonts w:ascii="Arial" w:hAnsi="Arial" w:cs="Arial"/>
          <w:b/>
          <w:sz w:val="22"/>
          <w:szCs w:val="22"/>
          <w:lang w:eastAsia="es-CO"/>
        </w:rPr>
        <w:t>1</w:t>
      </w:r>
      <w:r w:rsidRPr="006A2947">
        <w:rPr>
          <w:rFonts w:ascii="Arial" w:hAnsi="Arial" w:cs="Arial"/>
          <w:sz w:val="22"/>
          <w:szCs w:val="22"/>
          <w:lang w:eastAsia="es-CO"/>
        </w:rPr>
        <w:t xml:space="preserve">. </w:t>
      </w:r>
      <w:r w:rsidRPr="006A2947">
        <w:rPr>
          <w:rFonts w:ascii="Arial" w:hAnsi="Arial" w:cs="Arial"/>
          <w:sz w:val="22"/>
          <w:szCs w:val="22"/>
          <w:lang w:eastAsia="es-CO"/>
        </w:rPr>
        <w:tab/>
      </w:r>
      <w:r w:rsidRPr="006A2947">
        <w:rPr>
          <w:rFonts w:ascii="Arial" w:hAnsi="Arial" w:cs="Arial"/>
          <w:b/>
          <w:sz w:val="22"/>
          <w:szCs w:val="22"/>
          <w:lang w:eastAsia="es-CO"/>
        </w:rPr>
        <w:t>Documentación General</w:t>
      </w:r>
    </w:p>
    <w:p w14:paraId="7530CF0E" w14:textId="77777777" w:rsidR="0083346C" w:rsidRPr="006A2947" w:rsidRDefault="0083346C" w:rsidP="0083346C">
      <w:pPr>
        <w:rPr>
          <w:rFonts w:ascii="Arial" w:hAnsi="Arial" w:cs="Arial"/>
          <w:sz w:val="22"/>
          <w:szCs w:val="22"/>
          <w:lang w:eastAsia="es-CO"/>
        </w:rPr>
      </w:pPr>
    </w:p>
    <w:p w14:paraId="6C8437AE" w14:textId="77777777" w:rsidR="0083346C" w:rsidRPr="006A2947" w:rsidRDefault="0083346C" w:rsidP="0083346C">
      <w:pPr>
        <w:rPr>
          <w:rFonts w:ascii="Arial" w:hAnsi="Arial" w:cs="Arial"/>
          <w:sz w:val="22"/>
          <w:szCs w:val="22"/>
          <w:lang w:eastAsia="es-CO"/>
        </w:rPr>
      </w:pPr>
      <w:r w:rsidRPr="006A2947">
        <w:rPr>
          <w:rFonts w:ascii="Arial" w:hAnsi="Arial" w:cs="Arial"/>
          <w:sz w:val="22"/>
          <w:szCs w:val="22"/>
          <w:lang w:eastAsia="es-CO"/>
        </w:rPr>
        <w:t xml:space="preserve">1.1 </w:t>
      </w:r>
      <w:r w:rsidRPr="006A2947">
        <w:rPr>
          <w:rFonts w:ascii="Arial" w:hAnsi="Arial" w:cs="Arial"/>
          <w:b/>
          <w:sz w:val="22"/>
          <w:szCs w:val="22"/>
          <w:lang w:eastAsia="es-CO"/>
        </w:rPr>
        <w:t xml:space="preserve">Índice </w:t>
      </w:r>
      <w:proofErr w:type="gramStart"/>
      <w:r w:rsidRPr="006A2947">
        <w:rPr>
          <w:rFonts w:ascii="Arial" w:hAnsi="Arial" w:cs="Arial"/>
          <w:sz w:val="22"/>
          <w:szCs w:val="22"/>
          <w:lang w:eastAsia="es-CO"/>
        </w:rPr>
        <w:t>-</w:t>
      </w:r>
      <w:r w:rsidRPr="006A2947">
        <w:rPr>
          <w:rFonts w:ascii="Arial" w:hAnsi="Arial" w:cs="Arial"/>
          <w:b/>
          <w:sz w:val="22"/>
          <w:szCs w:val="22"/>
          <w:lang w:eastAsia="es-CO"/>
        </w:rPr>
        <w:t xml:space="preserve">  </w:t>
      </w:r>
      <w:r w:rsidRPr="006A2947">
        <w:rPr>
          <w:rFonts w:ascii="Arial" w:hAnsi="Arial" w:cs="Arial"/>
          <w:sz w:val="22"/>
          <w:szCs w:val="22"/>
          <w:lang w:eastAsia="es-CO"/>
        </w:rPr>
        <w:t>Personas</w:t>
      </w:r>
      <w:proofErr w:type="gramEnd"/>
      <w:r w:rsidRPr="006A2947">
        <w:rPr>
          <w:rFonts w:ascii="Arial" w:hAnsi="Arial" w:cs="Arial"/>
          <w:sz w:val="22"/>
          <w:szCs w:val="22"/>
          <w:lang w:eastAsia="es-CO"/>
        </w:rPr>
        <w:t xml:space="preserve"> Jurídicas Nacionales o Extranjeras, según el caso.</w:t>
      </w:r>
    </w:p>
    <w:p w14:paraId="2759081F" w14:textId="77777777" w:rsidR="0083346C" w:rsidRPr="006A2947" w:rsidRDefault="0083346C" w:rsidP="0083346C">
      <w:pPr>
        <w:rPr>
          <w:rFonts w:ascii="Arial" w:hAnsi="Arial" w:cs="Arial"/>
          <w:b/>
          <w:sz w:val="22"/>
          <w:szCs w:val="22"/>
          <w:lang w:eastAsia="es-CO"/>
        </w:rPr>
      </w:pPr>
    </w:p>
    <w:p w14:paraId="1D99551F" w14:textId="77777777" w:rsidR="0083346C" w:rsidRPr="006A2947" w:rsidRDefault="0083346C" w:rsidP="0083346C">
      <w:pPr>
        <w:rPr>
          <w:rFonts w:ascii="Arial" w:hAnsi="Arial" w:cs="Arial"/>
          <w:sz w:val="22"/>
          <w:szCs w:val="22"/>
          <w:lang w:eastAsia="es-CO"/>
        </w:rPr>
      </w:pPr>
      <w:r w:rsidRPr="006A2947">
        <w:rPr>
          <w:rFonts w:ascii="Arial" w:hAnsi="Arial" w:cs="Arial"/>
          <w:sz w:val="22"/>
          <w:szCs w:val="22"/>
          <w:lang w:eastAsia="es-CO"/>
        </w:rPr>
        <w:t xml:space="preserve">Cada Persona Jurídica, sea en forma individual o como integrante de Participante Plural, que proyecte participar en el Proceso de Selección, debe diligenciar el Formato correspondiente al Índice, con indicación del número de folios de cada Formulario que integra los Documentos para Habilitación, así como el de los folios de los Anexos que se acompañan a cada uno, y que deben someterse a consideración de la Entidad. </w:t>
      </w:r>
    </w:p>
    <w:p w14:paraId="1E634128" w14:textId="77777777" w:rsidR="0083346C" w:rsidRPr="006A2947" w:rsidRDefault="0083346C" w:rsidP="0083346C">
      <w:pPr>
        <w:rPr>
          <w:rFonts w:ascii="Arial" w:hAnsi="Arial" w:cs="Arial"/>
          <w:sz w:val="22"/>
          <w:szCs w:val="22"/>
          <w:lang w:eastAsia="es-CO"/>
        </w:rPr>
      </w:pPr>
    </w:p>
    <w:p w14:paraId="60C76C87" w14:textId="77777777" w:rsidR="0083346C" w:rsidRPr="006A2947" w:rsidRDefault="0083346C" w:rsidP="0083346C">
      <w:pPr>
        <w:rPr>
          <w:rFonts w:ascii="Arial" w:hAnsi="Arial" w:cs="Arial"/>
          <w:sz w:val="22"/>
          <w:szCs w:val="22"/>
          <w:lang w:eastAsia="es-CO"/>
        </w:rPr>
      </w:pPr>
      <w:r w:rsidRPr="006A2947">
        <w:rPr>
          <w:rFonts w:ascii="Arial" w:hAnsi="Arial" w:cs="Arial"/>
          <w:sz w:val="22"/>
          <w:szCs w:val="22"/>
          <w:lang w:eastAsia="es-CO"/>
        </w:rPr>
        <w:t>(Es preciso tener en cuenta que el Índice varía según se trate de personas jurídicas colombianas o extranjeras, de manera que debe seleccionarse el apropiado, según corresponda a las primeras o las segundas, respectivamente.)</w:t>
      </w:r>
    </w:p>
    <w:p w14:paraId="5D9B5E71" w14:textId="77777777" w:rsidR="0083346C" w:rsidRPr="006A2947" w:rsidRDefault="0083346C" w:rsidP="0083346C">
      <w:pPr>
        <w:rPr>
          <w:rFonts w:ascii="Arial" w:hAnsi="Arial" w:cs="Arial"/>
          <w:b/>
          <w:sz w:val="22"/>
          <w:szCs w:val="22"/>
          <w:lang w:eastAsia="es-CO"/>
        </w:rPr>
      </w:pPr>
    </w:p>
    <w:p w14:paraId="2C83085E" w14:textId="77777777" w:rsidR="0083346C" w:rsidRPr="006A2947" w:rsidRDefault="0083346C" w:rsidP="0083346C">
      <w:pPr>
        <w:rPr>
          <w:rFonts w:ascii="Arial" w:hAnsi="Arial" w:cs="Arial"/>
          <w:b/>
          <w:sz w:val="22"/>
          <w:szCs w:val="22"/>
          <w:lang w:eastAsia="es-CO"/>
        </w:rPr>
      </w:pPr>
      <w:r w:rsidRPr="006A2947">
        <w:rPr>
          <w:rFonts w:ascii="Arial" w:hAnsi="Arial" w:cs="Arial"/>
          <w:sz w:val="22"/>
          <w:szCs w:val="22"/>
          <w:lang w:eastAsia="es-CO"/>
        </w:rPr>
        <w:t xml:space="preserve">1.2 </w:t>
      </w:r>
      <w:r w:rsidRPr="006A2947">
        <w:rPr>
          <w:rFonts w:ascii="Arial" w:hAnsi="Arial" w:cs="Arial"/>
          <w:b/>
          <w:sz w:val="22"/>
          <w:szCs w:val="22"/>
          <w:lang w:eastAsia="es-CO"/>
        </w:rPr>
        <w:t xml:space="preserve">Carta de Presentación Documentos para Habilitación </w:t>
      </w:r>
      <w:r w:rsidRPr="006A2947">
        <w:rPr>
          <w:rFonts w:ascii="Arial" w:hAnsi="Arial" w:cs="Arial"/>
          <w:b/>
          <w:bCs/>
          <w:sz w:val="22"/>
          <w:szCs w:val="22"/>
          <w:lang w:eastAsia="es-CO"/>
        </w:rPr>
        <w:t>y Anexos</w:t>
      </w:r>
    </w:p>
    <w:p w14:paraId="39E4C688" w14:textId="77777777" w:rsidR="0083346C" w:rsidRPr="006A2947" w:rsidRDefault="0083346C" w:rsidP="0083346C">
      <w:pPr>
        <w:rPr>
          <w:rFonts w:ascii="Arial" w:hAnsi="Arial" w:cs="Arial"/>
          <w:sz w:val="22"/>
          <w:szCs w:val="22"/>
          <w:lang w:eastAsia="es-CO"/>
        </w:rPr>
      </w:pPr>
    </w:p>
    <w:p w14:paraId="18A114B8" w14:textId="77777777" w:rsidR="0083346C" w:rsidRPr="006A2947" w:rsidRDefault="0083346C" w:rsidP="0083346C">
      <w:pPr>
        <w:rPr>
          <w:rFonts w:ascii="Arial" w:hAnsi="Arial" w:cs="Arial"/>
          <w:sz w:val="22"/>
          <w:szCs w:val="22"/>
          <w:lang w:eastAsia="es-CO"/>
        </w:rPr>
      </w:pPr>
      <w:r w:rsidRPr="006A2947">
        <w:rPr>
          <w:rFonts w:ascii="Arial" w:hAnsi="Arial" w:cs="Arial"/>
          <w:sz w:val="22"/>
          <w:szCs w:val="22"/>
          <w:lang w:eastAsia="es-CO"/>
        </w:rPr>
        <w:t>Diligenciar el Formato que corresponda, según se trate de personas jurídicas colombianas o extranjeras.</w:t>
      </w:r>
    </w:p>
    <w:p w14:paraId="76A48AFE" w14:textId="77777777" w:rsidR="0083346C" w:rsidRPr="006A2947" w:rsidRDefault="0083346C" w:rsidP="0083346C">
      <w:pPr>
        <w:rPr>
          <w:rFonts w:ascii="Arial" w:hAnsi="Arial" w:cs="Arial"/>
          <w:b/>
          <w:sz w:val="22"/>
          <w:szCs w:val="22"/>
          <w:lang w:eastAsia="es-CO"/>
        </w:rPr>
      </w:pPr>
    </w:p>
    <w:p w14:paraId="21751C4D" w14:textId="39BB2F13" w:rsidR="0083346C" w:rsidRPr="006A2947" w:rsidRDefault="0083346C" w:rsidP="0083346C">
      <w:pPr>
        <w:rPr>
          <w:rFonts w:ascii="Arial" w:hAnsi="Arial" w:cs="Arial"/>
          <w:sz w:val="22"/>
          <w:szCs w:val="22"/>
          <w:lang w:eastAsia="es-CO"/>
        </w:rPr>
      </w:pPr>
      <w:r w:rsidRPr="006A2947">
        <w:rPr>
          <w:rFonts w:ascii="Arial" w:hAnsi="Arial" w:cs="Arial"/>
          <w:sz w:val="22"/>
          <w:szCs w:val="22"/>
          <w:lang w:eastAsia="es-CO"/>
        </w:rPr>
        <w:t>Si en la Carta de Presentación se consignó que la Persona Jurídica acredita alguno de los requisitos de Capacidad Operacional, Financiera o Medioambiental</w:t>
      </w:r>
      <w:r w:rsidR="00CE15D0" w:rsidRPr="006A2947">
        <w:rPr>
          <w:rFonts w:ascii="Arial" w:hAnsi="Arial" w:cs="Arial"/>
          <w:sz w:val="22"/>
          <w:szCs w:val="22"/>
          <w:lang w:eastAsia="es-CO"/>
        </w:rPr>
        <w:t xml:space="preserve"> y en materia de Responsabilidad Social Empresarial</w:t>
      </w:r>
      <w:r w:rsidRPr="006A2947">
        <w:rPr>
          <w:rFonts w:ascii="Arial" w:hAnsi="Arial" w:cs="Arial"/>
          <w:sz w:val="22"/>
          <w:szCs w:val="22"/>
          <w:lang w:eastAsia="es-CO"/>
        </w:rPr>
        <w:t xml:space="preserve">, con los antecedentes, calificaciones o atributos de su Matriz o Controlante, de una sociedad subordinada de la misma, sea filial o subsidiaria, o de una sociedad del mismo Grupo Empresarial o Corporativo, se debe indicar así en los </w:t>
      </w:r>
      <w:r w:rsidRPr="006A2947">
        <w:rPr>
          <w:rFonts w:ascii="Arial" w:hAnsi="Arial" w:cs="Arial"/>
          <w:sz w:val="22"/>
          <w:szCs w:val="22"/>
          <w:lang w:eastAsia="es-CO"/>
        </w:rPr>
        <w:lastRenderedPageBreak/>
        <w:t xml:space="preserve">Formularios y </w:t>
      </w:r>
      <w:r w:rsidR="002B09FA" w:rsidRPr="006A2947">
        <w:rPr>
          <w:rFonts w:ascii="Arial" w:hAnsi="Arial" w:cs="Arial"/>
          <w:sz w:val="22"/>
          <w:szCs w:val="22"/>
          <w:lang w:eastAsia="es-CO"/>
        </w:rPr>
        <w:t xml:space="preserve">cuando se trate de la Capacidad Financiera debe </w:t>
      </w:r>
      <w:r w:rsidRPr="006A2947">
        <w:rPr>
          <w:rFonts w:ascii="Arial" w:hAnsi="Arial" w:cs="Arial"/>
          <w:sz w:val="22"/>
          <w:szCs w:val="22"/>
          <w:lang w:eastAsia="es-CO"/>
        </w:rPr>
        <w:t xml:space="preserve">acompañar tanto Garantía de Deudor </w:t>
      </w:r>
      <w:r w:rsidRPr="00B11098">
        <w:rPr>
          <w:rFonts w:ascii="Arial" w:hAnsi="Arial" w:cs="Arial"/>
          <w:sz w:val="22"/>
          <w:szCs w:val="22"/>
          <w:lang w:eastAsia="es-CO"/>
        </w:rPr>
        <w:t>Solidario</w:t>
      </w:r>
      <w:r w:rsidRPr="007C65A8">
        <w:rPr>
          <w:rFonts w:ascii="Arial" w:hAnsi="Arial" w:cs="Arial"/>
          <w:sz w:val="22"/>
          <w:szCs w:val="22"/>
          <w:lang w:eastAsia="es-CO"/>
        </w:rPr>
        <w:t>, como Opinión Legal acerca de su validez y fuerza vinculante. (</w:t>
      </w:r>
      <w:r w:rsidR="002B09FA" w:rsidRPr="007C65A8">
        <w:rPr>
          <w:rFonts w:ascii="Arial" w:hAnsi="Arial" w:cs="Arial"/>
          <w:sz w:val="22"/>
          <w:szCs w:val="22"/>
          <w:lang w:eastAsia="es-CO"/>
        </w:rPr>
        <w:t>Términos de Referencia, numeral 1.</w:t>
      </w:r>
      <w:r w:rsidR="00B11098" w:rsidRPr="007C65A8">
        <w:rPr>
          <w:rFonts w:ascii="Arial" w:hAnsi="Arial" w:cs="Arial"/>
          <w:sz w:val="22"/>
          <w:szCs w:val="22"/>
          <w:lang w:eastAsia="es-CO"/>
        </w:rPr>
        <w:t>1</w:t>
      </w:r>
      <w:r w:rsidR="00BA1A45">
        <w:rPr>
          <w:rFonts w:ascii="Arial" w:hAnsi="Arial" w:cs="Arial"/>
          <w:sz w:val="22"/>
          <w:szCs w:val="22"/>
          <w:lang w:eastAsia="es-CO"/>
        </w:rPr>
        <w:t>3</w:t>
      </w:r>
      <w:r w:rsidR="002B09FA" w:rsidRPr="007C65A8">
        <w:rPr>
          <w:rFonts w:ascii="Arial" w:hAnsi="Arial" w:cs="Arial"/>
          <w:sz w:val="22"/>
          <w:szCs w:val="22"/>
          <w:lang w:eastAsia="es-CO"/>
        </w:rPr>
        <w:t xml:space="preserve"> Garantía de Deudor Solidario</w:t>
      </w:r>
      <w:r w:rsidRPr="007C65A8">
        <w:rPr>
          <w:rFonts w:ascii="Arial" w:hAnsi="Arial" w:cs="Arial"/>
          <w:sz w:val="22"/>
          <w:szCs w:val="22"/>
          <w:lang w:eastAsia="es-CO"/>
        </w:rPr>
        <w:t>)</w:t>
      </w:r>
    </w:p>
    <w:p w14:paraId="24CB6A59" w14:textId="77777777" w:rsidR="0083346C" w:rsidRPr="006A2947" w:rsidRDefault="0083346C" w:rsidP="0083346C">
      <w:pPr>
        <w:rPr>
          <w:rFonts w:ascii="Arial" w:hAnsi="Arial" w:cs="Arial"/>
          <w:b/>
          <w:sz w:val="22"/>
          <w:szCs w:val="22"/>
          <w:lang w:eastAsia="es-CO"/>
        </w:rPr>
      </w:pPr>
    </w:p>
    <w:p w14:paraId="013CC304" w14:textId="77777777" w:rsidR="0083346C" w:rsidRPr="006A2947" w:rsidRDefault="0083346C" w:rsidP="0083346C">
      <w:pPr>
        <w:rPr>
          <w:rFonts w:ascii="Arial" w:hAnsi="Arial" w:cs="Arial"/>
          <w:b/>
          <w:sz w:val="22"/>
          <w:szCs w:val="22"/>
          <w:lang w:eastAsia="es-CO"/>
        </w:rPr>
      </w:pPr>
    </w:p>
    <w:p w14:paraId="13122B6D" w14:textId="77777777" w:rsidR="0083346C" w:rsidRPr="006A2947" w:rsidRDefault="0083346C" w:rsidP="0083346C">
      <w:pPr>
        <w:ind w:left="567" w:hanging="567"/>
        <w:rPr>
          <w:rFonts w:ascii="Arial" w:hAnsi="Arial" w:cs="Arial"/>
          <w:b/>
          <w:sz w:val="22"/>
          <w:szCs w:val="22"/>
          <w:lang w:eastAsia="es-CO"/>
        </w:rPr>
      </w:pPr>
      <w:r w:rsidRPr="006A2947">
        <w:rPr>
          <w:rFonts w:ascii="Arial" w:hAnsi="Arial" w:cs="Arial"/>
          <w:b/>
          <w:sz w:val="22"/>
          <w:szCs w:val="22"/>
          <w:lang w:eastAsia="es-CO"/>
        </w:rPr>
        <w:t>2</w:t>
      </w:r>
      <w:r w:rsidRPr="006A2947">
        <w:rPr>
          <w:rFonts w:ascii="Arial" w:hAnsi="Arial" w:cs="Arial"/>
          <w:sz w:val="22"/>
          <w:szCs w:val="22"/>
          <w:lang w:eastAsia="es-CO"/>
        </w:rPr>
        <w:t>.</w:t>
      </w:r>
      <w:r w:rsidRPr="006A2947">
        <w:rPr>
          <w:rFonts w:ascii="Arial" w:hAnsi="Arial" w:cs="Arial"/>
          <w:b/>
          <w:sz w:val="22"/>
          <w:szCs w:val="22"/>
          <w:lang w:eastAsia="es-CO"/>
        </w:rPr>
        <w:t xml:space="preserve"> </w:t>
      </w:r>
      <w:r w:rsidRPr="006A2947">
        <w:rPr>
          <w:rFonts w:ascii="Arial" w:hAnsi="Arial" w:cs="Arial"/>
          <w:b/>
          <w:sz w:val="22"/>
          <w:szCs w:val="22"/>
          <w:lang w:eastAsia="es-CO"/>
        </w:rPr>
        <w:tab/>
        <w:t>Capacidad Jurídica</w:t>
      </w:r>
    </w:p>
    <w:p w14:paraId="3B18A634" w14:textId="77777777" w:rsidR="0083346C" w:rsidRPr="006A2947" w:rsidRDefault="0083346C" w:rsidP="0083346C">
      <w:pPr>
        <w:rPr>
          <w:rFonts w:ascii="Arial" w:hAnsi="Arial" w:cs="Arial"/>
          <w:sz w:val="22"/>
          <w:szCs w:val="22"/>
          <w:lang w:eastAsia="es-CO"/>
        </w:rPr>
      </w:pPr>
      <w:r w:rsidRPr="006A2947">
        <w:rPr>
          <w:rFonts w:ascii="Arial" w:hAnsi="Arial" w:cs="Arial"/>
          <w:sz w:val="22"/>
          <w:szCs w:val="22"/>
          <w:lang w:eastAsia="es-CO"/>
        </w:rPr>
        <w:t xml:space="preserve"> </w:t>
      </w:r>
    </w:p>
    <w:p w14:paraId="3BACE14F" w14:textId="77777777" w:rsidR="0083346C" w:rsidRPr="006A2947" w:rsidRDefault="0083346C" w:rsidP="0083346C">
      <w:pPr>
        <w:rPr>
          <w:rFonts w:ascii="Arial" w:hAnsi="Arial" w:cs="Arial"/>
          <w:b/>
          <w:bCs/>
          <w:sz w:val="22"/>
          <w:szCs w:val="22"/>
          <w:lang w:eastAsia="es-CO"/>
        </w:rPr>
      </w:pPr>
      <w:r w:rsidRPr="006A2947">
        <w:rPr>
          <w:rFonts w:ascii="Arial" w:hAnsi="Arial" w:cs="Arial"/>
          <w:b/>
          <w:bCs/>
          <w:sz w:val="22"/>
          <w:szCs w:val="22"/>
          <w:lang w:eastAsia="es-CO"/>
        </w:rPr>
        <w:t>Personas Jurídicas Colombianas</w:t>
      </w:r>
    </w:p>
    <w:p w14:paraId="724C6FB5" w14:textId="77777777" w:rsidR="0083346C" w:rsidRPr="00055D21" w:rsidRDefault="0083346C" w:rsidP="0083346C">
      <w:pPr>
        <w:spacing w:line="360" w:lineRule="auto"/>
        <w:rPr>
          <w:rFonts w:ascii="Arial" w:hAnsi="Arial" w:cs="Arial"/>
          <w:lang w:eastAsia="es-CO"/>
        </w:rPr>
      </w:pPr>
    </w:p>
    <w:tbl>
      <w:tblPr>
        <w:tblStyle w:val="Tablaconcuadrcula"/>
        <w:tblW w:w="0" w:type="auto"/>
        <w:jc w:val="center"/>
        <w:tblLook w:val="04A0" w:firstRow="1" w:lastRow="0" w:firstColumn="1" w:lastColumn="0" w:noHBand="0" w:noVBand="1"/>
      </w:tblPr>
      <w:tblGrid>
        <w:gridCol w:w="873"/>
        <w:gridCol w:w="8181"/>
      </w:tblGrid>
      <w:tr w:rsidR="0083346C" w:rsidRPr="006A2947" w14:paraId="67A5251F" w14:textId="77777777" w:rsidTr="007975B4">
        <w:trPr>
          <w:tblHeader/>
          <w:jc w:val="center"/>
        </w:trPr>
        <w:tc>
          <w:tcPr>
            <w:tcW w:w="873" w:type="dxa"/>
            <w:shd w:val="clear" w:color="auto" w:fill="F2F2F2" w:themeFill="background1" w:themeFillShade="F2"/>
            <w:vAlign w:val="center"/>
          </w:tcPr>
          <w:p w14:paraId="7966750D" w14:textId="77777777" w:rsidR="0083346C" w:rsidRPr="006A2947" w:rsidRDefault="0083346C" w:rsidP="007975B4">
            <w:pPr>
              <w:jc w:val="center"/>
              <w:rPr>
                <w:rFonts w:ascii="Arial" w:hAnsi="Arial" w:cs="Arial"/>
                <w:b/>
                <w:sz w:val="20"/>
                <w:szCs w:val="20"/>
                <w:lang w:eastAsia="es-CO"/>
              </w:rPr>
            </w:pPr>
            <w:r w:rsidRPr="006A2947">
              <w:rPr>
                <w:rFonts w:ascii="Arial" w:hAnsi="Arial" w:cs="Arial"/>
                <w:b/>
                <w:sz w:val="20"/>
                <w:szCs w:val="20"/>
                <w:lang w:eastAsia="es-CO"/>
              </w:rPr>
              <w:t>Casilla</w:t>
            </w:r>
          </w:p>
        </w:tc>
        <w:tc>
          <w:tcPr>
            <w:tcW w:w="8327" w:type="dxa"/>
            <w:shd w:val="clear" w:color="auto" w:fill="F2F2F2" w:themeFill="background1" w:themeFillShade="F2"/>
            <w:vAlign w:val="center"/>
          </w:tcPr>
          <w:p w14:paraId="6AA56F21" w14:textId="77777777" w:rsidR="0083346C" w:rsidRPr="006A2947" w:rsidRDefault="0083346C" w:rsidP="007975B4">
            <w:pPr>
              <w:jc w:val="center"/>
              <w:rPr>
                <w:rFonts w:ascii="Arial" w:hAnsi="Arial" w:cs="Arial"/>
                <w:b/>
                <w:sz w:val="20"/>
                <w:szCs w:val="20"/>
                <w:lang w:eastAsia="es-CO"/>
              </w:rPr>
            </w:pPr>
            <w:r w:rsidRPr="006A2947">
              <w:rPr>
                <w:rFonts w:ascii="Arial" w:hAnsi="Arial" w:cs="Arial"/>
                <w:b/>
                <w:sz w:val="20"/>
                <w:szCs w:val="20"/>
                <w:lang w:eastAsia="es-CO"/>
              </w:rPr>
              <w:t>Instrucción</w:t>
            </w:r>
          </w:p>
        </w:tc>
      </w:tr>
      <w:tr w:rsidR="0083346C" w:rsidRPr="006A2947" w14:paraId="71830424" w14:textId="77777777" w:rsidTr="007975B4">
        <w:trPr>
          <w:trHeight w:hRule="exact" w:val="113"/>
          <w:tblHeader/>
          <w:jc w:val="center"/>
        </w:trPr>
        <w:tc>
          <w:tcPr>
            <w:tcW w:w="9200" w:type="dxa"/>
            <w:gridSpan w:val="2"/>
            <w:shd w:val="clear" w:color="auto" w:fill="F2F2F2" w:themeFill="background1" w:themeFillShade="F2"/>
            <w:vAlign w:val="center"/>
          </w:tcPr>
          <w:p w14:paraId="458DF1D3" w14:textId="77777777" w:rsidR="0083346C" w:rsidRPr="006A2947" w:rsidRDefault="0083346C" w:rsidP="007975B4">
            <w:pPr>
              <w:jc w:val="center"/>
              <w:rPr>
                <w:rFonts w:ascii="Arial" w:hAnsi="Arial" w:cs="Arial"/>
                <w:b/>
                <w:sz w:val="20"/>
                <w:szCs w:val="20"/>
                <w:lang w:eastAsia="es-CO"/>
              </w:rPr>
            </w:pPr>
          </w:p>
        </w:tc>
      </w:tr>
      <w:tr w:rsidR="0083346C" w:rsidRPr="006A2947" w14:paraId="44DFFA88" w14:textId="77777777" w:rsidTr="007975B4">
        <w:trPr>
          <w:trHeight w:val="903"/>
          <w:jc w:val="center"/>
        </w:trPr>
        <w:tc>
          <w:tcPr>
            <w:tcW w:w="873" w:type="dxa"/>
            <w:vAlign w:val="center"/>
          </w:tcPr>
          <w:p w14:paraId="4A42C6C6"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1</w:t>
            </w:r>
          </w:p>
        </w:tc>
        <w:tc>
          <w:tcPr>
            <w:tcW w:w="8327" w:type="dxa"/>
          </w:tcPr>
          <w:p w14:paraId="7ED070C5"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Ingresar Denominación o Razón Social de la Persona Jurídica de que se trate</w:t>
            </w:r>
          </w:p>
          <w:p w14:paraId="1D83236A" w14:textId="77777777" w:rsidR="0083346C" w:rsidRPr="006A2947" w:rsidRDefault="0083346C" w:rsidP="007975B4">
            <w:pPr>
              <w:rPr>
                <w:rFonts w:ascii="Arial" w:hAnsi="Arial" w:cs="Arial"/>
                <w:sz w:val="20"/>
                <w:szCs w:val="20"/>
                <w:lang w:eastAsia="es-CO"/>
              </w:rPr>
            </w:pPr>
          </w:p>
          <w:p w14:paraId="4AF25813"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Si alguno de los requerimientos de Capacidad, se acredita con los antecedentes, calificaciones o atributos de su Matriz o Controlante, de una sociedad subordinada de la misma, sea filial o subsidiaria, o de una sociedad del mismo Grupo Empresarial o Corporativo, debe indicarse así expresamente y consignar su denominación y los demás datos pertinentes, según la Capacidad que se acredita con ellos, en el correspondiente Formulario, además de los propios del Participante.</w:t>
            </w:r>
          </w:p>
          <w:p w14:paraId="4E299E14" w14:textId="77777777" w:rsidR="0083346C" w:rsidRPr="006A2947" w:rsidRDefault="0083346C" w:rsidP="007975B4">
            <w:pPr>
              <w:rPr>
                <w:rFonts w:ascii="Arial" w:hAnsi="Arial" w:cs="Arial"/>
                <w:sz w:val="20"/>
                <w:szCs w:val="20"/>
                <w:lang w:eastAsia="es-CO"/>
              </w:rPr>
            </w:pPr>
          </w:p>
          <w:p w14:paraId="2DA2428E"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Anexar el organigrama de la organización o grupo empresarial, e identificar la posición de la sociedad que aspira a habilitarse dando inicio en orden descendente desde la compañía beneficia real y controlante de toda la organización. En cada caso, se debe señalar el porcentaje de participación y control que ostenta cada compañía sobre filiales o subordinadas, según sea el caso.</w:t>
            </w:r>
          </w:p>
        </w:tc>
      </w:tr>
      <w:tr w:rsidR="0083346C" w:rsidRPr="006A2947" w14:paraId="5A9CF874" w14:textId="77777777" w:rsidTr="007975B4">
        <w:trPr>
          <w:trHeight w:hRule="exact" w:val="113"/>
          <w:jc w:val="center"/>
        </w:trPr>
        <w:tc>
          <w:tcPr>
            <w:tcW w:w="9200" w:type="dxa"/>
            <w:gridSpan w:val="2"/>
            <w:vAlign w:val="center"/>
          </w:tcPr>
          <w:p w14:paraId="5F9B0F0B" w14:textId="77777777" w:rsidR="0083346C" w:rsidRPr="006A2947" w:rsidRDefault="0083346C" w:rsidP="007975B4">
            <w:pPr>
              <w:rPr>
                <w:rFonts w:ascii="Arial" w:hAnsi="Arial" w:cs="Arial"/>
                <w:sz w:val="20"/>
                <w:szCs w:val="20"/>
                <w:lang w:eastAsia="es-CO"/>
              </w:rPr>
            </w:pPr>
          </w:p>
        </w:tc>
      </w:tr>
      <w:tr w:rsidR="0083346C" w:rsidRPr="006A2947" w14:paraId="5EB2A8FC" w14:textId="77777777" w:rsidTr="007975B4">
        <w:trPr>
          <w:jc w:val="center"/>
        </w:trPr>
        <w:tc>
          <w:tcPr>
            <w:tcW w:w="873" w:type="dxa"/>
            <w:vAlign w:val="center"/>
          </w:tcPr>
          <w:p w14:paraId="52F463B7"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2</w:t>
            </w:r>
          </w:p>
        </w:tc>
        <w:tc>
          <w:tcPr>
            <w:tcW w:w="8327" w:type="dxa"/>
          </w:tcPr>
          <w:p w14:paraId="04A23AB3"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Consignar la naturaleza, clase o tipo de Persona Jurídica</w:t>
            </w:r>
          </w:p>
        </w:tc>
      </w:tr>
      <w:tr w:rsidR="0083346C" w:rsidRPr="006A2947" w14:paraId="4AB6EABA" w14:textId="77777777" w:rsidTr="007975B4">
        <w:trPr>
          <w:trHeight w:hRule="exact" w:val="113"/>
          <w:jc w:val="center"/>
        </w:trPr>
        <w:tc>
          <w:tcPr>
            <w:tcW w:w="873" w:type="dxa"/>
            <w:vAlign w:val="center"/>
          </w:tcPr>
          <w:p w14:paraId="0709C216" w14:textId="77777777" w:rsidR="0083346C" w:rsidRPr="006A2947" w:rsidRDefault="0083346C" w:rsidP="007975B4">
            <w:pPr>
              <w:jc w:val="center"/>
              <w:rPr>
                <w:rFonts w:ascii="Arial" w:hAnsi="Arial" w:cs="Arial"/>
                <w:sz w:val="20"/>
                <w:szCs w:val="20"/>
                <w:lang w:eastAsia="es-CO"/>
              </w:rPr>
            </w:pPr>
          </w:p>
        </w:tc>
        <w:tc>
          <w:tcPr>
            <w:tcW w:w="8327" w:type="dxa"/>
          </w:tcPr>
          <w:p w14:paraId="1C67871B" w14:textId="77777777" w:rsidR="0083346C" w:rsidRPr="006A2947" w:rsidRDefault="0083346C" w:rsidP="007975B4">
            <w:pPr>
              <w:rPr>
                <w:rFonts w:ascii="Arial" w:hAnsi="Arial" w:cs="Arial"/>
                <w:sz w:val="20"/>
                <w:szCs w:val="20"/>
                <w:lang w:eastAsia="es-CO"/>
              </w:rPr>
            </w:pPr>
          </w:p>
        </w:tc>
      </w:tr>
      <w:tr w:rsidR="0083346C" w:rsidRPr="006A2947" w14:paraId="5406DED3" w14:textId="77777777" w:rsidTr="007975B4">
        <w:trPr>
          <w:jc w:val="center"/>
        </w:trPr>
        <w:tc>
          <w:tcPr>
            <w:tcW w:w="873" w:type="dxa"/>
            <w:vAlign w:val="center"/>
          </w:tcPr>
          <w:p w14:paraId="6657CC31"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3</w:t>
            </w:r>
          </w:p>
        </w:tc>
        <w:tc>
          <w:tcPr>
            <w:tcW w:w="8327" w:type="dxa"/>
          </w:tcPr>
          <w:p w14:paraId="51415FD9"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 xml:space="preserve">Indicar dirección completa del domicilio o sede principal, ciudad y país donde está situada </w:t>
            </w:r>
          </w:p>
        </w:tc>
      </w:tr>
      <w:tr w:rsidR="0083346C" w:rsidRPr="006A2947" w14:paraId="6E0E1C40" w14:textId="77777777" w:rsidTr="007975B4">
        <w:trPr>
          <w:trHeight w:hRule="exact" w:val="113"/>
          <w:jc w:val="center"/>
        </w:trPr>
        <w:tc>
          <w:tcPr>
            <w:tcW w:w="873" w:type="dxa"/>
            <w:vAlign w:val="center"/>
          </w:tcPr>
          <w:p w14:paraId="269F1A13" w14:textId="77777777" w:rsidR="0083346C" w:rsidRPr="006A2947" w:rsidRDefault="0083346C" w:rsidP="007975B4">
            <w:pPr>
              <w:jc w:val="center"/>
              <w:rPr>
                <w:rFonts w:ascii="Arial" w:hAnsi="Arial" w:cs="Arial"/>
                <w:sz w:val="20"/>
                <w:szCs w:val="20"/>
                <w:lang w:eastAsia="es-CO"/>
              </w:rPr>
            </w:pPr>
          </w:p>
        </w:tc>
        <w:tc>
          <w:tcPr>
            <w:tcW w:w="8327" w:type="dxa"/>
          </w:tcPr>
          <w:p w14:paraId="40B80113" w14:textId="77777777" w:rsidR="0083346C" w:rsidRPr="006A2947" w:rsidRDefault="0083346C" w:rsidP="007975B4">
            <w:pPr>
              <w:rPr>
                <w:rFonts w:ascii="Arial" w:hAnsi="Arial" w:cs="Arial"/>
                <w:sz w:val="20"/>
                <w:szCs w:val="20"/>
                <w:lang w:eastAsia="es-CO"/>
              </w:rPr>
            </w:pPr>
          </w:p>
        </w:tc>
      </w:tr>
      <w:tr w:rsidR="0083346C" w:rsidRPr="006A2947" w14:paraId="01252C0C" w14:textId="77777777" w:rsidTr="007975B4">
        <w:trPr>
          <w:jc w:val="center"/>
        </w:trPr>
        <w:tc>
          <w:tcPr>
            <w:tcW w:w="873" w:type="dxa"/>
            <w:vAlign w:val="center"/>
          </w:tcPr>
          <w:p w14:paraId="2E5EC819"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4</w:t>
            </w:r>
          </w:p>
        </w:tc>
        <w:tc>
          <w:tcPr>
            <w:tcW w:w="8327" w:type="dxa"/>
          </w:tcPr>
          <w:p w14:paraId="052F42E0"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Diligenciar números telefónicos (precedidos del indicativo de país y de la cuidad entre paréntesis)</w:t>
            </w:r>
          </w:p>
        </w:tc>
      </w:tr>
      <w:tr w:rsidR="0083346C" w:rsidRPr="006A2947" w14:paraId="4316057C" w14:textId="77777777" w:rsidTr="007975B4">
        <w:trPr>
          <w:trHeight w:hRule="exact" w:val="113"/>
          <w:jc w:val="center"/>
        </w:trPr>
        <w:tc>
          <w:tcPr>
            <w:tcW w:w="9200" w:type="dxa"/>
            <w:gridSpan w:val="2"/>
            <w:vAlign w:val="center"/>
          </w:tcPr>
          <w:p w14:paraId="0A178355" w14:textId="77777777" w:rsidR="0083346C" w:rsidRPr="006A2947" w:rsidRDefault="0083346C" w:rsidP="007975B4">
            <w:pPr>
              <w:rPr>
                <w:rFonts w:ascii="Arial" w:hAnsi="Arial" w:cs="Arial"/>
                <w:sz w:val="20"/>
                <w:szCs w:val="20"/>
                <w:lang w:eastAsia="es-CO"/>
              </w:rPr>
            </w:pPr>
          </w:p>
        </w:tc>
      </w:tr>
      <w:tr w:rsidR="0083346C" w:rsidRPr="006A2947" w14:paraId="7C219175" w14:textId="77777777" w:rsidTr="007975B4">
        <w:trPr>
          <w:jc w:val="center"/>
        </w:trPr>
        <w:tc>
          <w:tcPr>
            <w:tcW w:w="873" w:type="dxa"/>
            <w:vAlign w:val="center"/>
          </w:tcPr>
          <w:p w14:paraId="3EDD2E77"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5</w:t>
            </w:r>
          </w:p>
        </w:tc>
        <w:tc>
          <w:tcPr>
            <w:tcW w:w="8327" w:type="dxa"/>
          </w:tcPr>
          <w:p w14:paraId="464C673E"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Ingresar dirección de correo electrónico (a la que deben dirigirse notificaciones y requerimientos)</w:t>
            </w:r>
          </w:p>
        </w:tc>
      </w:tr>
      <w:tr w:rsidR="0083346C" w:rsidRPr="006A2947" w14:paraId="6A1C5AFB" w14:textId="77777777" w:rsidTr="007975B4">
        <w:trPr>
          <w:trHeight w:hRule="exact" w:val="113"/>
          <w:jc w:val="center"/>
        </w:trPr>
        <w:tc>
          <w:tcPr>
            <w:tcW w:w="9200" w:type="dxa"/>
            <w:gridSpan w:val="2"/>
            <w:vAlign w:val="center"/>
          </w:tcPr>
          <w:p w14:paraId="2ED630D6" w14:textId="77777777" w:rsidR="0083346C" w:rsidRPr="006A2947" w:rsidRDefault="0083346C" w:rsidP="007975B4">
            <w:pPr>
              <w:rPr>
                <w:rFonts w:ascii="Arial" w:hAnsi="Arial" w:cs="Arial"/>
                <w:sz w:val="20"/>
                <w:szCs w:val="20"/>
                <w:lang w:eastAsia="es-CO"/>
              </w:rPr>
            </w:pPr>
          </w:p>
        </w:tc>
      </w:tr>
      <w:tr w:rsidR="0083346C" w:rsidRPr="006A2947" w14:paraId="6DB3EBE3" w14:textId="77777777" w:rsidTr="007975B4">
        <w:trPr>
          <w:jc w:val="center"/>
        </w:trPr>
        <w:tc>
          <w:tcPr>
            <w:tcW w:w="873" w:type="dxa"/>
            <w:vAlign w:val="center"/>
          </w:tcPr>
          <w:p w14:paraId="5CDB35D5"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6</w:t>
            </w:r>
          </w:p>
        </w:tc>
        <w:tc>
          <w:tcPr>
            <w:tcW w:w="8327" w:type="dxa"/>
          </w:tcPr>
          <w:p w14:paraId="60AD26BC"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Consignar el Número de Identificación Tributaria, NIT</w:t>
            </w:r>
          </w:p>
        </w:tc>
      </w:tr>
      <w:tr w:rsidR="0083346C" w:rsidRPr="006A2947" w14:paraId="3DF212C5" w14:textId="77777777" w:rsidTr="007975B4">
        <w:trPr>
          <w:trHeight w:hRule="exact" w:val="113"/>
          <w:jc w:val="center"/>
        </w:trPr>
        <w:tc>
          <w:tcPr>
            <w:tcW w:w="9200" w:type="dxa"/>
            <w:gridSpan w:val="2"/>
            <w:vAlign w:val="center"/>
          </w:tcPr>
          <w:p w14:paraId="2A6D4B64" w14:textId="77777777" w:rsidR="0083346C" w:rsidRPr="006A2947" w:rsidRDefault="0083346C" w:rsidP="007975B4">
            <w:pPr>
              <w:rPr>
                <w:rFonts w:ascii="Arial" w:hAnsi="Arial" w:cs="Arial"/>
                <w:sz w:val="20"/>
                <w:szCs w:val="20"/>
                <w:lang w:eastAsia="es-CO"/>
              </w:rPr>
            </w:pPr>
          </w:p>
        </w:tc>
      </w:tr>
      <w:tr w:rsidR="0083346C" w:rsidRPr="006A2947" w14:paraId="395836F4" w14:textId="77777777" w:rsidTr="007975B4">
        <w:trPr>
          <w:jc w:val="center"/>
        </w:trPr>
        <w:tc>
          <w:tcPr>
            <w:tcW w:w="873" w:type="dxa"/>
            <w:vAlign w:val="center"/>
          </w:tcPr>
          <w:p w14:paraId="0AC6E86F"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7</w:t>
            </w:r>
          </w:p>
        </w:tc>
        <w:tc>
          <w:tcPr>
            <w:tcW w:w="8327" w:type="dxa"/>
          </w:tcPr>
          <w:p w14:paraId="0BCFAE23"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Indicar los números de la Clasificación Industrial Internacional Uniforme, CIIU correspondiente a las actividades principal y secundarias relacionadas con la Exploración y Producción de Hidrocarburos, como aparecen en el Registro Único Tributario, RUT</w:t>
            </w:r>
          </w:p>
        </w:tc>
      </w:tr>
      <w:tr w:rsidR="0083346C" w:rsidRPr="006A2947" w14:paraId="3F76C4CF" w14:textId="77777777" w:rsidTr="007975B4">
        <w:trPr>
          <w:trHeight w:hRule="exact" w:val="113"/>
          <w:jc w:val="center"/>
        </w:trPr>
        <w:tc>
          <w:tcPr>
            <w:tcW w:w="9200" w:type="dxa"/>
            <w:gridSpan w:val="2"/>
            <w:vAlign w:val="center"/>
          </w:tcPr>
          <w:p w14:paraId="0840F800" w14:textId="77777777" w:rsidR="0083346C" w:rsidRPr="006A2947" w:rsidRDefault="0083346C" w:rsidP="007975B4">
            <w:pPr>
              <w:rPr>
                <w:rFonts w:ascii="Arial" w:hAnsi="Arial" w:cs="Arial"/>
                <w:sz w:val="20"/>
                <w:szCs w:val="20"/>
                <w:lang w:eastAsia="es-CO"/>
              </w:rPr>
            </w:pPr>
          </w:p>
        </w:tc>
      </w:tr>
      <w:tr w:rsidR="0083346C" w:rsidRPr="006A2947" w14:paraId="2A7CA2F0" w14:textId="77777777" w:rsidTr="007975B4">
        <w:trPr>
          <w:jc w:val="center"/>
        </w:trPr>
        <w:tc>
          <w:tcPr>
            <w:tcW w:w="873" w:type="dxa"/>
            <w:vAlign w:val="center"/>
          </w:tcPr>
          <w:p w14:paraId="4A690480"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8</w:t>
            </w:r>
          </w:p>
        </w:tc>
        <w:tc>
          <w:tcPr>
            <w:tcW w:w="8327" w:type="dxa"/>
          </w:tcPr>
          <w:p w14:paraId="39DE9165" w14:textId="468D546D"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Con base en el Certificado de Existencia y Representación Legal, sintetizar el objeto social, también en materia de actividades de Exploración y Producción de Hidrocarburos</w:t>
            </w:r>
            <w:r w:rsidR="001036BE" w:rsidRPr="006A2947">
              <w:rPr>
                <w:rFonts w:ascii="Arial" w:eastAsia="Arial" w:hAnsi="Arial" w:cs="Arial"/>
                <w:color w:val="000000"/>
                <w:sz w:val="20"/>
                <w:szCs w:val="20"/>
              </w:rPr>
              <w:t xml:space="preserve"> y</w:t>
            </w:r>
            <w:r w:rsidR="00055D21" w:rsidRPr="006A2947">
              <w:rPr>
                <w:rFonts w:ascii="Arial" w:eastAsia="Arial" w:hAnsi="Arial" w:cs="Arial"/>
                <w:color w:val="000000"/>
                <w:sz w:val="20"/>
                <w:szCs w:val="20"/>
              </w:rPr>
              <w:t>/o</w:t>
            </w:r>
            <w:r w:rsidR="001036BE" w:rsidRPr="006A2947">
              <w:rPr>
                <w:rFonts w:ascii="Arial" w:eastAsia="Arial" w:hAnsi="Arial" w:cs="Arial"/>
                <w:color w:val="000000"/>
                <w:sz w:val="20"/>
                <w:szCs w:val="20"/>
              </w:rPr>
              <w:t xml:space="preserve"> la prestación de servicios relacionados con</w:t>
            </w:r>
            <w:r w:rsidR="00566949" w:rsidRPr="006A2947">
              <w:rPr>
                <w:rFonts w:ascii="Arial" w:eastAsia="Arial" w:hAnsi="Arial" w:cs="Arial"/>
                <w:color w:val="000000"/>
                <w:sz w:val="20"/>
                <w:szCs w:val="20"/>
              </w:rPr>
              <w:t xml:space="preserve"> </w:t>
            </w:r>
            <w:r w:rsidR="001036BE" w:rsidRPr="006A2947">
              <w:rPr>
                <w:rFonts w:ascii="Arial" w:eastAsia="Arial" w:hAnsi="Arial" w:cs="Arial"/>
                <w:color w:val="000000"/>
                <w:sz w:val="20"/>
                <w:szCs w:val="20"/>
              </w:rPr>
              <w:t>las mismas</w:t>
            </w:r>
          </w:p>
        </w:tc>
      </w:tr>
      <w:tr w:rsidR="0083346C" w:rsidRPr="006A2947" w14:paraId="07EB396B" w14:textId="77777777" w:rsidTr="007975B4">
        <w:trPr>
          <w:trHeight w:hRule="exact" w:val="113"/>
          <w:jc w:val="center"/>
        </w:trPr>
        <w:tc>
          <w:tcPr>
            <w:tcW w:w="873" w:type="dxa"/>
            <w:vAlign w:val="center"/>
          </w:tcPr>
          <w:p w14:paraId="0A83A376" w14:textId="77777777" w:rsidR="0083346C" w:rsidRPr="006A2947" w:rsidRDefault="0083346C" w:rsidP="007975B4">
            <w:pPr>
              <w:jc w:val="center"/>
              <w:rPr>
                <w:rFonts w:ascii="Arial" w:hAnsi="Arial" w:cs="Arial"/>
                <w:sz w:val="20"/>
                <w:szCs w:val="20"/>
                <w:lang w:eastAsia="es-CO"/>
              </w:rPr>
            </w:pPr>
          </w:p>
        </w:tc>
        <w:tc>
          <w:tcPr>
            <w:tcW w:w="8327" w:type="dxa"/>
          </w:tcPr>
          <w:p w14:paraId="7722AA46" w14:textId="77777777" w:rsidR="0083346C" w:rsidRPr="006A2947" w:rsidRDefault="0083346C" w:rsidP="007975B4">
            <w:pPr>
              <w:rPr>
                <w:rFonts w:ascii="Arial" w:hAnsi="Arial" w:cs="Arial"/>
                <w:sz w:val="20"/>
                <w:szCs w:val="20"/>
                <w:lang w:eastAsia="es-CO"/>
              </w:rPr>
            </w:pPr>
          </w:p>
        </w:tc>
      </w:tr>
      <w:tr w:rsidR="0083346C" w:rsidRPr="006A2947" w14:paraId="404408EF" w14:textId="77777777" w:rsidTr="007975B4">
        <w:trPr>
          <w:jc w:val="center"/>
        </w:trPr>
        <w:tc>
          <w:tcPr>
            <w:tcW w:w="873" w:type="dxa"/>
            <w:vAlign w:val="center"/>
          </w:tcPr>
          <w:p w14:paraId="66066641"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9</w:t>
            </w:r>
          </w:p>
        </w:tc>
        <w:tc>
          <w:tcPr>
            <w:tcW w:w="8327" w:type="dxa"/>
          </w:tcPr>
          <w:p w14:paraId="1E8DC825"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 xml:space="preserve">Ingresar la fecha de constitución de la persona jurídica, o la de reconocimiento de su personería, si no se trata de sociedad comercial </w:t>
            </w:r>
          </w:p>
        </w:tc>
      </w:tr>
      <w:tr w:rsidR="0083346C" w:rsidRPr="006A2947" w14:paraId="5DD524BF" w14:textId="77777777" w:rsidTr="007975B4">
        <w:trPr>
          <w:trHeight w:hRule="exact" w:val="113"/>
          <w:jc w:val="center"/>
        </w:trPr>
        <w:tc>
          <w:tcPr>
            <w:tcW w:w="9200" w:type="dxa"/>
            <w:gridSpan w:val="2"/>
            <w:vAlign w:val="center"/>
          </w:tcPr>
          <w:p w14:paraId="0D179C55" w14:textId="77777777" w:rsidR="0083346C" w:rsidRPr="006A2947" w:rsidRDefault="0083346C" w:rsidP="007975B4">
            <w:pPr>
              <w:rPr>
                <w:rFonts w:ascii="Arial" w:hAnsi="Arial" w:cs="Arial"/>
                <w:sz w:val="20"/>
                <w:szCs w:val="20"/>
                <w:lang w:eastAsia="es-CO"/>
              </w:rPr>
            </w:pPr>
          </w:p>
        </w:tc>
      </w:tr>
      <w:tr w:rsidR="0083346C" w:rsidRPr="006A2947" w14:paraId="3DE1F816" w14:textId="77777777" w:rsidTr="007975B4">
        <w:trPr>
          <w:jc w:val="center"/>
        </w:trPr>
        <w:tc>
          <w:tcPr>
            <w:tcW w:w="873" w:type="dxa"/>
            <w:vAlign w:val="center"/>
          </w:tcPr>
          <w:p w14:paraId="54EF923F"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10</w:t>
            </w:r>
          </w:p>
        </w:tc>
        <w:tc>
          <w:tcPr>
            <w:tcW w:w="8327" w:type="dxa"/>
          </w:tcPr>
          <w:p w14:paraId="05CA5315"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Diligenciar la fecha hasta la que se extiende el término de duración o vigencia, o indicar si éste es indefinido</w:t>
            </w:r>
          </w:p>
        </w:tc>
      </w:tr>
      <w:tr w:rsidR="0083346C" w:rsidRPr="006A2947" w14:paraId="4A114EC6" w14:textId="77777777" w:rsidTr="007975B4">
        <w:trPr>
          <w:trHeight w:hRule="exact" w:val="113"/>
          <w:jc w:val="center"/>
        </w:trPr>
        <w:tc>
          <w:tcPr>
            <w:tcW w:w="9200" w:type="dxa"/>
            <w:gridSpan w:val="2"/>
            <w:vAlign w:val="center"/>
          </w:tcPr>
          <w:p w14:paraId="20F74B52" w14:textId="77777777" w:rsidR="0083346C" w:rsidRPr="006A2947" w:rsidRDefault="0083346C" w:rsidP="007975B4">
            <w:pPr>
              <w:rPr>
                <w:rFonts w:ascii="Arial" w:hAnsi="Arial" w:cs="Arial"/>
                <w:sz w:val="20"/>
                <w:szCs w:val="20"/>
                <w:lang w:eastAsia="es-CO"/>
              </w:rPr>
            </w:pPr>
          </w:p>
        </w:tc>
      </w:tr>
      <w:tr w:rsidR="0083346C" w:rsidRPr="006A2947" w14:paraId="4A45EB03" w14:textId="77777777" w:rsidTr="007975B4">
        <w:trPr>
          <w:jc w:val="center"/>
        </w:trPr>
        <w:tc>
          <w:tcPr>
            <w:tcW w:w="873" w:type="dxa"/>
            <w:vAlign w:val="center"/>
          </w:tcPr>
          <w:p w14:paraId="1507CE6F"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11</w:t>
            </w:r>
          </w:p>
        </w:tc>
        <w:tc>
          <w:tcPr>
            <w:tcW w:w="8327" w:type="dxa"/>
          </w:tcPr>
          <w:p w14:paraId="67873D42"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Consignar nombre y apellidos del o de los Representantes Legales de la persona jurídica que han de comprometerla en las relaciones con la ANH,</w:t>
            </w:r>
            <w:r w:rsidRPr="006A2947">
              <w:rPr>
                <w:rFonts w:ascii="Arial" w:hAnsi="Arial" w:cs="Arial"/>
                <w:b/>
                <w:sz w:val="20"/>
                <w:szCs w:val="20"/>
                <w:lang w:eastAsia="es-CO"/>
              </w:rPr>
              <w:t xml:space="preserve"> </w:t>
            </w:r>
            <w:r w:rsidRPr="006A2947">
              <w:rPr>
                <w:rFonts w:ascii="Arial" w:hAnsi="Arial" w:cs="Arial"/>
                <w:sz w:val="20"/>
                <w:szCs w:val="20"/>
                <w:lang w:eastAsia="es-CO"/>
              </w:rPr>
              <w:t>o que confieren autorización o poder para el efecto</w:t>
            </w:r>
          </w:p>
        </w:tc>
      </w:tr>
      <w:tr w:rsidR="0083346C" w:rsidRPr="006A2947" w14:paraId="2C753DDA" w14:textId="77777777" w:rsidTr="007975B4">
        <w:trPr>
          <w:trHeight w:hRule="exact" w:val="113"/>
          <w:jc w:val="center"/>
        </w:trPr>
        <w:tc>
          <w:tcPr>
            <w:tcW w:w="9200" w:type="dxa"/>
            <w:gridSpan w:val="2"/>
            <w:vAlign w:val="center"/>
          </w:tcPr>
          <w:p w14:paraId="7755AA5A" w14:textId="77777777" w:rsidR="0083346C" w:rsidRPr="006A2947" w:rsidRDefault="0083346C" w:rsidP="007975B4">
            <w:pPr>
              <w:rPr>
                <w:rFonts w:ascii="Arial" w:hAnsi="Arial" w:cs="Arial"/>
                <w:sz w:val="20"/>
                <w:szCs w:val="20"/>
                <w:lang w:eastAsia="es-CO"/>
              </w:rPr>
            </w:pPr>
          </w:p>
        </w:tc>
      </w:tr>
      <w:tr w:rsidR="0083346C" w:rsidRPr="006A2947" w14:paraId="2D472D25" w14:textId="77777777" w:rsidTr="007975B4">
        <w:trPr>
          <w:jc w:val="center"/>
        </w:trPr>
        <w:tc>
          <w:tcPr>
            <w:tcW w:w="873" w:type="dxa"/>
            <w:vAlign w:val="center"/>
          </w:tcPr>
          <w:p w14:paraId="28D2911D"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lastRenderedPageBreak/>
              <w:t>12</w:t>
            </w:r>
          </w:p>
        </w:tc>
        <w:tc>
          <w:tcPr>
            <w:tcW w:w="8327" w:type="dxa"/>
          </w:tcPr>
          <w:p w14:paraId="3115D2DD"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 xml:space="preserve">Diligenciar tipo y número del documento de identificación de dichos Representantes. (Cédula de Ciudadanía, C.C. - Cédula de Extranjería, C.E., y su correspondiente número) </w:t>
            </w:r>
          </w:p>
        </w:tc>
      </w:tr>
      <w:tr w:rsidR="0083346C" w:rsidRPr="006A2947" w14:paraId="5775469D" w14:textId="77777777" w:rsidTr="007975B4">
        <w:trPr>
          <w:trHeight w:hRule="exact" w:val="113"/>
          <w:jc w:val="center"/>
        </w:trPr>
        <w:tc>
          <w:tcPr>
            <w:tcW w:w="9200" w:type="dxa"/>
            <w:gridSpan w:val="2"/>
            <w:vAlign w:val="center"/>
          </w:tcPr>
          <w:p w14:paraId="1E9BBB83" w14:textId="77777777" w:rsidR="0083346C" w:rsidRPr="006A2947" w:rsidRDefault="0083346C" w:rsidP="007975B4">
            <w:pPr>
              <w:rPr>
                <w:rFonts w:ascii="Arial" w:hAnsi="Arial" w:cs="Arial"/>
                <w:sz w:val="20"/>
                <w:szCs w:val="20"/>
                <w:lang w:eastAsia="es-CO"/>
              </w:rPr>
            </w:pPr>
          </w:p>
        </w:tc>
      </w:tr>
      <w:tr w:rsidR="0083346C" w:rsidRPr="006A2947" w14:paraId="7ECA7ED3" w14:textId="77777777" w:rsidTr="007975B4">
        <w:trPr>
          <w:jc w:val="center"/>
        </w:trPr>
        <w:tc>
          <w:tcPr>
            <w:tcW w:w="873" w:type="dxa"/>
            <w:vAlign w:val="center"/>
          </w:tcPr>
          <w:p w14:paraId="4922CD73"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13</w:t>
            </w:r>
          </w:p>
        </w:tc>
        <w:tc>
          <w:tcPr>
            <w:tcW w:w="8327" w:type="dxa"/>
          </w:tcPr>
          <w:p w14:paraId="57309B81"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Consignar las atribuciones generales del o de los representantes legales, también según el Certificado de Existencia y Representación o el documento pertinente. De existir limitaciones cualitativas o cuantitativas para comprometer a la Persona Jurídica, especificarlas y/o señalar el tope hasta el cual puede(n) actuar conjunta o separadamente, expresado en dólares de los Estados Unidos de América, mediante la aplicación de la Tasa Representativa del Mercado, TRM certificada por el Banco de la República para la fecha de cierre del último período o Año fiscal de la Persona Jurídica de que se trate</w:t>
            </w:r>
          </w:p>
        </w:tc>
      </w:tr>
      <w:tr w:rsidR="0083346C" w:rsidRPr="006A2947" w14:paraId="250B57A4" w14:textId="77777777" w:rsidTr="007975B4">
        <w:trPr>
          <w:trHeight w:hRule="exact" w:val="113"/>
          <w:jc w:val="center"/>
        </w:trPr>
        <w:tc>
          <w:tcPr>
            <w:tcW w:w="9200" w:type="dxa"/>
            <w:gridSpan w:val="2"/>
            <w:vAlign w:val="center"/>
          </w:tcPr>
          <w:p w14:paraId="39705220" w14:textId="77777777" w:rsidR="0083346C" w:rsidRPr="006A2947" w:rsidRDefault="0083346C" w:rsidP="007975B4">
            <w:pPr>
              <w:rPr>
                <w:rFonts w:ascii="Arial" w:hAnsi="Arial" w:cs="Arial"/>
                <w:sz w:val="20"/>
                <w:szCs w:val="20"/>
                <w:lang w:eastAsia="es-CO"/>
              </w:rPr>
            </w:pPr>
          </w:p>
        </w:tc>
      </w:tr>
      <w:tr w:rsidR="0083346C" w:rsidRPr="006A2947" w14:paraId="58C4C072" w14:textId="77777777" w:rsidTr="007975B4">
        <w:trPr>
          <w:jc w:val="center"/>
        </w:trPr>
        <w:tc>
          <w:tcPr>
            <w:tcW w:w="873" w:type="dxa"/>
            <w:vAlign w:val="center"/>
          </w:tcPr>
          <w:p w14:paraId="3F2DE307"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14</w:t>
            </w:r>
          </w:p>
        </w:tc>
        <w:tc>
          <w:tcPr>
            <w:tcW w:w="8327" w:type="dxa"/>
          </w:tcPr>
          <w:p w14:paraId="5E6B6313"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Si la Persona Jurídica obra ante la ANH por intermedio de otro representante autorizado, o de apoderado, consignar, además, nombre completo, identificación, condición en que actúa, facultades otorgadas, e instrumento mediante el cual ha sido seleccionado o constituido</w:t>
            </w:r>
          </w:p>
        </w:tc>
      </w:tr>
      <w:tr w:rsidR="0083346C" w:rsidRPr="006A2947" w14:paraId="19A86DED" w14:textId="77777777" w:rsidTr="007975B4">
        <w:trPr>
          <w:trHeight w:hRule="exact" w:val="113"/>
          <w:jc w:val="center"/>
        </w:trPr>
        <w:tc>
          <w:tcPr>
            <w:tcW w:w="9200" w:type="dxa"/>
            <w:gridSpan w:val="2"/>
            <w:vAlign w:val="center"/>
          </w:tcPr>
          <w:p w14:paraId="0F17A883" w14:textId="77777777" w:rsidR="0083346C" w:rsidRPr="006A2947" w:rsidRDefault="0083346C" w:rsidP="007975B4">
            <w:pPr>
              <w:rPr>
                <w:rFonts w:ascii="Arial" w:hAnsi="Arial" w:cs="Arial"/>
                <w:sz w:val="20"/>
                <w:szCs w:val="20"/>
                <w:lang w:eastAsia="es-CO"/>
              </w:rPr>
            </w:pPr>
          </w:p>
        </w:tc>
      </w:tr>
      <w:tr w:rsidR="0083346C" w:rsidRPr="006A2947" w14:paraId="4641D2B4" w14:textId="77777777" w:rsidTr="007975B4">
        <w:trPr>
          <w:jc w:val="center"/>
        </w:trPr>
        <w:tc>
          <w:tcPr>
            <w:tcW w:w="873" w:type="dxa"/>
            <w:vAlign w:val="center"/>
          </w:tcPr>
          <w:p w14:paraId="6D8DE9BF"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15</w:t>
            </w:r>
          </w:p>
        </w:tc>
        <w:tc>
          <w:tcPr>
            <w:tcW w:w="8327" w:type="dxa"/>
          </w:tcPr>
          <w:p w14:paraId="784D3D9E"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Diligenciar el nombre del Revisor Fiscal, de requerirlo, del auditor externo o el de la persona responsable de la contabilidad de la Persona Jurídica</w:t>
            </w:r>
          </w:p>
        </w:tc>
      </w:tr>
      <w:tr w:rsidR="0083346C" w:rsidRPr="006A2947" w14:paraId="53911B58" w14:textId="77777777" w:rsidTr="007975B4">
        <w:trPr>
          <w:trHeight w:hRule="exact" w:val="113"/>
          <w:jc w:val="center"/>
        </w:trPr>
        <w:tc>
          <w:tcPr>
            <w:tcW w:w="9200" w:type="dxa"/>
            <w:gridSpan w:val="2"/>
            <w:vAlign w:val="center"/>
          </w:tcPr>
          <w:p w14:paraId="663D2A6A" w14:textId="77777777" w:rsidR="0083346C" w:rsidRPr="006A2947" w:rsidRDefault="0083346C" w:rsidP="007975B4">
            <w:pPr>
              <w:rPr>
                <w:rFonts w:ascii="Arial" w:hAnsi="Arial" w:cs="Arial"/>
                <w:sz w:val="20"/>
                <w:szCs w:val="20"/>
                <w:lang w:eastAsia="es-CO"/>
              </w:rPr>
            </w:pPr>
          </w:p>
        </w:tc>
      </w:tr>
      <w:tr w:rsidR="0083346C" w:rsidRPr="006A2947" w14:paraId="0A6FF9D0" w14:textId="77777777" w:rsidTr="007975B4">
        <w:trPr>
          <w:jc w:val="center"/>
        </w:trPr>
        <w:tc>
          <w:tcPr>
            <w:tcW w:w="873" w:type="dxa"/>
            <w:vAlign w:val="center"/>
          </w:tcPr>
          <w:p w14:paraId="00D2DBF5"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16</w:t>
            </w:r>
          </w:p>
        </w:tc>
        <w:tc>
          <w:tcPr>
            <w:tcW w:w="8327" w:type="dxa"/>
          </w:tcPr>
          <w:p w14:paraId="344D0971"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Indicar tipo y número del documento de identidad de Revisor Fiscal, Auditor Externo o Contador. Tipo: cédula de ciudadanía, C.C., o cédula de extranjería, C.E.</w:t>
            </w:r>
          </w:p>
        </w:tc>
      </w:tr>
      <w:tr w:rsidR="0083346C" w:rsidRPr="006A2947" w14:paraId="232F2A58" w14:textId="77777777" w:rsidTr="007975B4">
        <w:trPr>
          <w:trHeight w:hRule="exact" w:val="113"/>
          <w:jc w:val="center"/>
        </w:trPr>
        <w:tc>
          <w:tcPr>
            <w:tcW w:w="9200" w:type="dxa"/>
            <w:gridSpan w:val="2"/>
            <w:vAlign w:val="center"/>
          </w:tcPr>
          <w:p w14:paraId="04CF63AA" w14:textId="77777777" w:rsidR="0083346C" w:rsidRPr="006A2947" w:rsidRDefault="0083346C" w:rsidP="007975B4">
            <w:pPr>
              <w:rPr>
                <w:rFonts w:ascii="Arial" w:hAnsi="Arial" w:cs="Arial"/>
                <w:sz w:val="20"/>
                <w:szCs w:val="20"/>
                <w:lang w:eastAsia="es-CO"/>
              </w:rPr>
            </w:pPr>
          </w:p>
        </w:tc>
      </w:tr>
      <w:tr w:rsidR="0083346C" w:rsidRPr="006A2947" w14:paraId="54A75956" w14:textId="77777777" w:rsidTr="007975B4">
        <w:trPr>
          <w:jc w:val="center"/>
        </w:trPr>
        <w:tc>
          <w:tcPr>
            <w:tcW w:w="873" w:type="dxa"/>
            <w:vAlign w:val="center"/>
          </w:tcPr>
          <w:p w14:paraId="637828ED"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17</w:t>
            </w:r>
          </w:p>
        </w:tc>
        <w:tc>
          <w:tcPr>
            <w:tcW w:w="8327" w:type="dxa"/>
          </w:tcPr>
          <w:p w14:paraId="13C70213"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Consignar el número de la Tarjeta Profesional del mismo funcionario</w:t>
            </w:r>
          </w:p>
        </w:tc>
      </w:tr>
      <w:tr w:rsidR="0083346C" w:rsidRPr="006A2947" w14:paraId="2F161260" w14:textId="77777777" w:rsidTr="007975B4">
        <w:trPr>
          <w:trHeight w:hRule="exact" w:val="113"/>
          <w:jc w:val="center"/>
        </w:trPr>
        <w:tc>
          <w:tcPr>
            <w:tcW w:w="9200" w:type="dxa"/>
            <w:gridSpan w:val="2"/>
            <w:vAlign w:val="center"/>
          </w:tcPr>
          <w:p w14:paraId="331B0831" w14:textId="77777777" w:rsidR="0083346C" w:rsidRPr="006A2947" w:rsidRDefault="0083346C" w:rsidP="007975B4">
            <w:pPr>
              <w:rPr>
                <w:rFonts w:ascii="Arial" w:hAnsi="Arial" w:cs="Arial"/>
                <w:sz w:val="20"/>
                <w:szCs w:val="20"/>
                <w:lang w:eastAsia="es-CO"/>
              </w:rPr>
            </w:pPr>
          </w:p>
        </w:tc>
      </w:tr>
    </w:tbl>
    <w:p w14:paraId="7CCBA6CB" w14:textId="77777777" w:rsidR="0083346C" w:rsidRPr="006A2947" w:rsidRDefault="0083346C" w:rsidP="0083346C">
      <w:pPr>
        <w:spacing w:line="360" w:lineRule="auto"/>
        <w:rPr>
          <w:rFonts w:ascii="Arial" w:hAnsi="Arial" w:cs="Arial"/>
          <w:sz w:val="22"/>
          <w:szCs w:val="22"/>
          <w:lang w:eastAsia="es-CO"/>
        </w:rPr>
      </w:pPr>
    </w:p>
    <w:p w14:paraId="2BCAA33F" w14:textId="77777777" w:rsidR="0083346C" w:rsidRPr="006A2947" w:rsidRDefault="0083346C" w:rsidP="0083346C">
      <w:pPr>
        <w:rPr>
          <w:rFonts w:ascii="Arial" w:hAnsi="Arial" w:cs="Arial"/>
          <w:sz w:val="22"/>
          <w:szCs w:val="22"/>
          <w:lang w:eastAsia="es-CO"/>
        </w:rPr>
      </w:pPr>
      <w:r w:rsidRPr="006A2947">
        <w:rPr>
          <w:rFonts w:ascii="Arial" w:hAnsi="Arial" w:cs="Arial"/>
          <w:sz w:val="22"/>
          <w:szCs w:val="22"/>
          <w:lang w:eastAsia="es-CO"/>
        </w:rPr>
        <w:t xml:space="preserve">A este Formulario deben acompañarse todos los documentos que se listan a continuación del Cuadro, y que deben relacionarse debidamente en el Índice correspondiente.   </w:t>
      </w:r>
    </w:p>
    <w:p w14:paraId="17E57823" w14:textId="77777777" w:rsidR="0083346C" w:rsidRPr="006A2947" w:rsidRDefault="0083346C" w:rsidP="0083346C">
      <w:pPr>
        <w:rPr>
          <w:rFonts w:ascii="Arial" w:hAnsi="Arial" w:cs="Arial"/>
          <w:sz w:val="22"/>
          <w:szCs w:val="22"/>
          <w:lang w:eastAsia="es-CO"/>
        </w:rPr>
      </w:pPr>
    </w:p>
    <w:p w14:paraId="593E9ECB" w14:textId="77777777" w:rsidR="0083346C" w:rsidRPr="006A2947" w:rsidRDefault="0083346C" w:rsidP="0083346C">
      <w:pPr>
        <w:rPr>
          <w:rFonts w:ascii="Arial" w:hAnsi="Arial" w:cs="Arial"/>
          <w:b/>
          <w:bCs/>
          <w:sz w:val="22"/>
          <w:szCs w:val="22"/>
          <w:lang w:eastAsia="es-CO"/>
        </w:rPr>
      </w:pPr>
      <w:r w:rsidRPr="006A2947">
        <w:rPr>
          <w:rFonts w:ascii="Arial" w:hAnsi="Arial" w:cs="Arial"/>
          <w:b/>
          <w:bCs/>
          <w:sz w:val="22"/>
          <w:szCs w:val="22"/>
          <w:lang w:eastAsia="es-CO"/>
        </w:rPr>
        <w:t>Personas Jurídicas Extranjeras</w:t>
      </w:r>
    </w:p>
    <w:p w14:paraId="525EC7E8" w14:textId="77777777" w:rsidR="0083346C" w:rsidRPr="00055D21" w:rsidRDefault="0083346C" w:rsidP="0083346C">
      <w:pPr>
        <w:spacing w:line="360" w:lineRule="auto"/>
        <w:rPr>
          <w:rFonts w:ascii="Arial" w:hAnsi="Arial" w:cs="Arial"/>
          <w:lang w:eastAsia="es-CO"/>
        </w:rPr>
      </w:pPr>
    </w:p>
    <w:tbl>
      <w:tblPr>
        <w:tblStyle w:val="Tablaconcuadrcula"/>
        <w:tblW w:w="0" w:type="auto"/>
        <w:jc w:val="center"/>
        <w:tblLook w:val="04A0" w:firstRow="1" w:lastRow="0" w:firstColumn="1" w:lastColumn="0" w:noHBand="0" w:noVBand="1"/>
      </w:tblPr>
      <w:tblGrid>
        <w:gridCol w:w="872"/>
        <w:gridCol w:w="8182"/>
      </w:tblGrid>
      <w:tr w:rsidR="0083346C" w:rsidRPr="00055D21" w14:paraId="3B64322D" w14:textId="77777777" w:rsidTr="007975B4">
        <w:trPr>
          <w:tblHeader/>
          <w:jc w:val="center"/>
        </w:trPr>
        <w:tc>
          <w:tcPr>
            <w:tcW w:w="873" w:type="dxa"/>
            <w:shd w:val="clear" w:color="auto" w:fill="F2F2F2" w:themeFill="background1" w:themeFillShade="F2"/>
            <w:vAlign w:val="center"/>
          </w:tcPr>
          <w:p w14:paraId="1927FA48" w14:textId="77777777" w:rsidR="0083346C" w:rsidRPr="006A2947" w:rsidRDefault="0083346C" w:rsidP="007975B4">
            <w:pPr>
              <w:jc w:val="center"/>
              <w:rPr>
                <w:rFonts w:ascii="Arial" w:hAnsi="Arial" w:cs="Arial"/>
                <w:b/>
                <w:sz w:val="20"/>
                <w:szCs w:val="20"/>
                <w:lang w:eastAsia="es-CO"/>
              </w:rPr>
            </w:pPr>
            <w:r w:rsidRPr="006A2947">
              <w:rPr>
                <w:rFonts w:ascii="Arial" w:hAnsi="Arial" w:cs="Arial"/>
                <w:b/>
                <w:sz w:val="20"/>
                <w:szCs w:val="20"/>
                <w:lang w:eastAsia="es-CO"/>
              </w:rPr>
              <w:t>Casilla</w:t>
            </w:r>
          </w:p>
        </w:tc>
        <w:tc>
          <w:tcPr>
            <w:tcW w:w="8367" w:type="dxa"/>
            <w:shd w:val="clear" w:color="auto" w:fill="F2F2F2" w:themeFill="background1" w:themeFillShade="F2"/>
            <w:vAlign w:val="center"/>
          </w:tcPr>
          <w:p w14:paraId="2DB95E52" w14:textId="77777777" w:rsidR="0083346C" w:rsidRPr="006A2947" w:rsidRDefault="0083346C" w:rsidP="007975B4">
            <w:pPr>
              <w:jc w:val="center"/>
              <w:rPr>
                <w:rFonts w:ascii="Arial" w:hAnsi="Arial" w:cs="Arial"/>
                <w:b/>
                <w:sz w:val="20"/>
                <w:szCs w:val="20"/>
                <w:lang w:eastAsia="es-CO"/>
              </w:rPr>
            </w:pPr>
            <w:r w:rsidRPr="006A2947">
              <w:rPr>
                <w:rFonts w:ascii="Arial" w:hAnsi="Arial" w:cs="Arial"/>
                <w:b/>
                <w:sz w:val="20"/>
                <w:szCs w:val="20"/>
                <w:lang w:eastAsia="es-CO"/>
              </w:rPr>
              <w:t>Instrucción</w:t>
            </w:r>
          </w:p>
        </w:tc>
      </w:tr>
      <w:tr w:rsidR="0083346C" w:rsidRPr="00055D21" w14:paraId="41F5C182" w14:textId="77777777" w:rsidTr="007975B4">
        <w:trPr>
          <w:trHeight w:hRule="exact" w:val="113"/>
          <w:tblHeader/>
          <w:jc w:val="center"/>
        </w:trPr>
        <w:tc>
          <w:tcPr>
            <w:tcW w:w="9240" w:type="dxa"/>
            <w:gridSpan w:val="2"/>
            <w:shd w:val="clear" w:color="auto" w:fill="F2F2F2" w:themeFill="background1" w:themeFillShade="F2"/>
            <w:vAlign w:val="center"/>
          </w:tcPr>
          <w:p w14:paraId="0DE5BFA4" w14:textId="77777777" w:rsidR="0083346C" w:rsidRPr="006A2947" w:rsidRDefault="0083346C" w:rsidP="007975B4">
            <w:pPr>
              <w:jc w:val="center"/>
              <w:rPr>
                <w:rFonts w:ascii="Arial" w:hAnsi="Arial" w:cs="Arial"/>
                <w:b/>
                <w:sz w:val="20"/>
                <w:szCs w:val="20"/>
                <w:lang w:eastAsia="es-CO"/>
              </w:rPr>
            </w:pPr>
          </w:p>
        </w:tc>
      </w:tr>
      <w:tr w:rsidR="0083346C" w:rsidRPr="000D59E6" w14:paraId="22E75DDA" w14:textId="77777777" w:rsidTr="007975B4">
        <w:trPr>
          <w:jc w:val="center"/>
        </w:trPr>
        <w:tc>
          <w:tcPr>
            <w:tcW w:w="873" w:type="dxa"/>
            <w:vAlign w:val="center"/>
          </w:tcPr>
          <w:p w14:paraId="0C0D6448"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1</w:t>
            </w:r>
          </w:p>
        </w:tc>
        <w:tc>
          <w:tcPr>
            <w:tcW w:w="8367" w:type="dxa"/>
          </w:tcPr>
          <w:p w14:paraId="78CCDFA4" w14:textId="77777777" w:rsidR="0083346C" w:rsidRPr="006A2947" w:rsidRDefault="0083346C" w:rsidP="007975B4">
            <w:pPr>
              <w:spacing w:line="276" w:lineRule="auto"/>
              <w:rPr>
                <w:rFonts w:ascii="Arial" w:hAnsi="Arial" w:cs="Arial"/>
                <w:sz w:val="20"/>
                <w:szCs w:val="20"/>
                <w:lang w:eastAsia="es-CO"/>
              </w:rPr>
            </w:pPr>
            <w:r w:rsidRPr="006A2947">
              <w:rPr>
                <w:rFonts w:ascii="Arial" w:hAnsi="Arial" w:cs="Arial"/>
                <w:sz w:val="20"/>
                <w:szCs w:val="20"/>
                <w:lang w:eastAsia="es-CO"/>
              </w:rPr>
              <w:t xml:space="preserve">Ingresar Denominación o Razón Social de la Persona Jurídica </w:t>
            </w:r>
          </w:p>
          <w:p w14:paraId="66AC8D56" w14:textId="77777777" w:rsidR="0083346C" w:rsidRPr="006A2947" w:rsidRDefault="0083346C" w:rsidP="007975B4">
            <w:pPr>
              <w:spacing w:line="276" w:lineRule="auto"/>
              <w:rPr>
                <w:rFonts w:ascii="Arial" w:hAnsi="Arial" w:cs="Arial"/>
                <w:sz w:val="20"/>
                <w:szCs w:val="20"/>
                <w:lang w:eastAsia="es-CO"/>
              </w:rPr>
            </w:pPr>
            <w:r w:rsidRPr="006A2947">
              <w:rPr>
                <w:rFonts w:ascii="Arial" w:hAnsi="Arial" w:cs="Arial"/>
                <w:sz w:val="20"/>
                <w:szCs w:val="20"/>
                <w:lang w:eastAsia="es-CO"/>
              </w:rPr>
              <w:t>Si alguno de los requerimientos de Capacidad, se acredita con los antecedentes, calificaciones o atributos de su Matriz o Controlante, de una sociedad subordinada de la misma, sea filial o subsidiaria, o de una sociedad del mismo Grupo Empresarial o Corporativo, debe indicarse así expresamente y consignar su denominación y los demás datos pertinentes, según la Capacidad que se acredita con ellos, en el correspondiente Formulario, además de los propios del Participante.</w:t>
            </w:r>
          </w:p>
          <w:p w14:paraId="04B718B4" w14:textId="77777777" w:rsidR="0083346C" w:rsidRPr="006A2947" w:rsidRDefault="0083346C" w:rsidP="007975B4">
            <w:pPr>
              <w:spacing w:line="276" w:lineRule="auto"/>
              <w:rPr>
                <w:rFonts w:ascii="Arial" w:hAnsi="Arial" w:cs="Arial"/>
                <w:sz w:val="20"/>
                <w:szCs w:val="20"/>
                <w:lang w:eastAsia="es-CO"/>
              </w:rPr>
            </w:pPr>
          </w:p>
          <w:p w14:paraId="7F3B598C" w14:textId="77777777" w:rsidR="0083346C" w:rsidRPr="006A2947" w:rsidRDefault="0083346C" w:rsidP="007975B4">
            <w:pPr>
              <w:spacing w:line="276" w:lineRule="auto"/>
              <w:rPr>
                <w:rFonts w:ascii="Arial" w:hAnsi="Arial" w:cs="Arial"/>
                <w:sz w:val="20"/>
                <w:szCs w:val="20"/>
                <w:lang w:eastAsia="es-CO"/>
              </w:rPr>
            </w:pPr>
            <w:r w:rsidRPr="006A2947">
              <w:rPr>
                <w:rFonts w:ascii="Arial" w:hAnsi="Arial" w:cs="Arial"/>
                <w:sz w:val="20"/>
                <w:szCs w:val="20"/>
                <w:lang w:eastAsia="es-CO"/>
              </w:rPr>
              <w:t>Anexar el organigrama de la organización o grupo empresarial, e identificar la posición de la sociedad que aspira a habilitarse dando inicio en orden descendente desde la compañía beneficia real y controlante de toda la organización. En cada caso, se debe señalar el porcentaje de participación y control que ostenta cada compañía sobre filiales o subordinadas, según sea el caso.</w:t>
            </w:r>
          </w:p>
        </w:tc>
      </w:tr>
      <w:tr w:rsidR="0083346C" w:rsidRPr="000D59E6" w14:paraId="521D3530" w14:textId="77777777" w:rsidTr="007975B4">
        <w:trPr>
          <w:trHeight w:hRule="exact" w:val="113"/>
          <w:jc w:val="center"/>
        </w:trPr>
        <w:tc>
          <w:tcPr>
            <w:tcW w:w="9240" w:type="dxa"/>
            <w:gridSpan w:val="2"/>
            <w:vAlign w:val="center"/>
          </w:tcPr>
          <w:p w14:paraId="21082FC4" w14:textId="77777777" w:rsidR="0083346C" w:rsidRPr="006A2947" w:rsidRDefault="0083346C" w:rsidP="007975B4">
            <w:pPr>
              <w:spacing w:line="276" w:lineRule="auto"/>
              <w:rPr>
                <w:rFonts w:ascii="Arial" w:hAnsi="Arial" w:cs="Arial"/>
                <w:sz w:val="20"/>
                <w:szCs w:val="20"/>
                <w:lang w:eastAsia="es-CO"/>
              </w:rPr>
            </w:pPr>
          </w:p>
        </w:tc>
      </w:tr>
      <w:tr w:rsidR="0083346C" w:rsidRPr="000D59E6" w14:paraId="174DC1F9" w14:textId="77777777" w:rsidTr="007975B4">
        <w:trPr>
          <w:jc w:val="center"/>
        </w:trPr>
        <w:tc>
          <w:tcPr>
            <w:tcW w:w="873" w:type="dxa"/>
            <w:vAlign w:val="center"/>
          </w:tcPr>
          <w:p w14:paraId="458E5B1D"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2</w:t>
            </w:r>
          </w:p>
        </w:tc>
        <w:tc>
          <w:tcPr>
            <w:tcW w:w="8367" w:type="dxa"/>
          </w:tcPr>
          <w:p w14:paraId="014A37DD"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Consignar la naturaleza, clase o tipo de Persona Jurídica</w:t>
            </w:r>
          </w:p>
        </w:tc>
      </w:tr>
      <w:tr w:rsidR="0083346C" w:rsidRPr="000D59E6" w14:paraId="1EF7C43A" w14:textId="77777777" w:rsidTr="007975B4">
        <w:trPr>
          <w:trHeight w:hRule="exact" w:val="113"/>
          <w:jc w:val="center"/>
        </w:trPr>
        <w:tc>
          <w:tcPr>
            <w:tcW w:w="9240" w:type="dxa"/>
            <w:gridSpan w:val="2"/>
            <w:vAlign w:val="center"/>
          </w:tcPr>
          <w:p w14:paraId="1D173923" w14:textId="77777777" w:rsidR="0083346C" w:rsidRPr="006A2947" w:rsidRDefault="0083346C" w:rsidP="007975B4">
            <w:pPr>
              <w:spacing w:line="276" w:lineRule="auto"/>
              <w:rPr>
                <w:rFonts w:ascii="Arial" w:hAnsi="Arial" w:cs="Arial"/>
                <w:sz w:val="20"/>
                <w:szCs w:val="20"/>
                <w:lang w:eastAsia="es-CO"/>
              </w:rPr>
            </w:pPr>
          </w:p>
        </w:tc>
      </w:tr>
      <w:tr w:rsidR="0083346C" w:rsidRPr="000D59E6" w14:paraId="43082E21" w14:textId="77777777" w:rsidTr="007975B4">
        <w:trPr>
          <w:jc w:val="center"/>
        </w:trPr>
        <w:tc>
          <w:tcPr>
            <w:tcW w:w="873" w:type="dxa"/>
            <w:vAlign w:val="center"/>
          </w:tcPr>
          <w:p w14:paraId="222FB25C"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3</w:t>
            </w:r>
          </w:p>
        </w:tc>
        <w:tc>
          <w:tcPr>
            <w:tcW w:w="8367" w:type="dxa"/>
          </w:tcPr>
          <w:p w14:paraId="1ADA47FB" w14:textId="77777777" w:rsidR="0083346C" w:rsidRPr="006A2947" w:rsidRDefault="0083346C" w:rsidP="007975B4">
            <w:pPr>
              <w:spacing w:line="276" w:lineRule="auto"/>
              <w:rPr>
                <w:rFonts w:ascii="Arial" w:hAnsi="Arial" w:cs="Arial"/>
                <w:sz w:val="20"/>
                <w:szCs w:val="20"/>
                <w:lang w:eastAsia="es-CO"/>
              </w:rPr>
            </w:pPr>
            <w:r w:rsidRPr="006A2947">
              <w:rPr>
                <w:rFonts w:ascii="Arial" w:hAnsi="Arial" w:cs="Arial"/>
                <w:sz w:val="20"/>
                <w:szCs w:val="20"/>
                <w:lang w:eastAsia="es-CO"/>
              </w:rPr>
              <w:t xml:space="preserve">Indicar dirección completa del domicilio o sede principal, ciudad y país donde está situada </w:t>
            </w:r>
          </w:p>
        </w:tc>
      </w:tr>
      <w:tr w:rsidR="0083346C" w:rsidRPr="000D59E6" w14:paraId="1281FFA7" w14:textId="77777777" w:rsidTr="007975B4">
        <w:trPr>
          <w:trHeight w:hRule="exact" w:val="113"/>
          <w:jc w:val="center"/>
        </w:trPr>
        <w:tc>
          <w:tcPr>
            <w:tcW w:w="9240" w:type="dxa"/>
            <w:gridSpan w:val="2"/>
            <w:vAlign w:val="center"/>
          </w:tcPr>
          <w:p w14:paraId="2BDE8430" w14:textId="77777777" w:rsidR="0083346C" w:rsidRPr="006A2947" w:rsidRDefault="0083346C" w:rsidP="007975B4">
            <w:pPr>
              <w:spacing w:line="276" w:lineRule="auto"/>
              <w:rPr>
                <w:rFonts w:ascii="Arial" w:hAnsi="Arial" w:cs="Arial"/>
                <w:sz w:val="20"/>
                <w:szCs w:val="20"/>
                <w:lang w:eastAsia="es-CO"/>
              </w:rPr>
            </w:pPr>
          </w:p>
        </w:tc>
      </w:tr>
      <w:tr w:rsidR="0083346C" w:rsidRPr="000D59E6" w14:paraId="0E294101" w14:textId="77777777" w:rsidTr="007975B4">
        <w:trPr>
          <w:jc w:val="center"/>
        </w:trPr>
        <w:tc>
          <w:tcPr>
            <w:tcW w:w="873" w:type="dxa"/>
            <w:vAlign w:val="center"/>
          </w:tcPr>
          <w:p w14:paraId="203977D2"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lastRenderedPageBreak/>
              <w:t>4</w:t>
            </w:r>
          </w:p>
        </w:tc>
        <w:tc>
          <w:tcPr>
            <w:tcW w:w="8367" w:type="dxa"/>
          </w:tcPr>
          <w:p w14:paraId="57B67812" w14:textId="77777777" w:rsidR="0083346C" w:rsidRPr="006A2947" w:rsidRDefault="0083346C" w:rsidP="007975B4">
            <w:pPr>
              <w:spacing w:line="276" w:lineRule="auto"/>
              <w:rPr>
                <w:rFonts w:ascii="Arial" w:hAnsi="Arial" w:cs="Arial"/>
                <w:sz w:val="20"/>
                <w:szCs w:val="20"/>
                <w:lang w:eastAsia="es-CO"/>
              </w:rPr>
            </w:pPr>
            <w:r w:rsidRPr="006A2947">
              <w:rPr>
                <w:rFonts w:ascii="Arial" w:hAnsi="Arial" w:cs="Arial"/>
                <w:sz w:val="20"/>
                <w:szCs w:val="20"/>
                <w:lang w:eastAsia="es-CO"/>
              </w:rPr>
              <w:t>Diligenciar números telefónicos (precedidos del indicativo de país y cuidad entre paréntesis)</w:t>
            </w:r>
          </w:p>
        </w:tc>
      </w:tr>
      <w:tr w:rsidR="0083346C" w:rsidRPr="000D59E6" w14:paraId="6A6EBC44" w14:textId="77777777" w:rsidTr="007975B4">
        <w:trPr>
          <w:trHeight w:hRule="exact" w:val="113"/>
          <w:jc w:val="center"/>
        </w:trPr>
        <w:tc>
          <w:tcPr>
            <w:tcW w:w="9240" w:type="dxa"/>
            <w:gridSpan w:val="2"/>
            <w:vAlign w:val="center"/>
          </w:tcPr>
          <w:p w14:paraId="5FAF7D82" w14:textId="77777777" w:rsidR="0083346C" w:rsidRPr="006A2947" w:rsidRDefault="0083346C" w:rsidP="007975B4">
            <w:pPr>
              <w:spacing w:line="276" w:lineRule="auto"/>
              <w:rPr>
                <w:rFonts w:ascii="Arial" w:hAnsi="Arial" w:cs="Arial"/>
                <w:sz w:val="20"/>
                <w:szCs w:val="20"/>
                <w:lang w:eastAsia="es-CO"/>
              </w:rPr>
            </w:pPr>
          </w:p>
        </w:tc>
      </w:tr>
      <w:tr w:rsidR="0083346C" w:rsidRPr="000D59E6" w14:paraId="13AFB512" w14:textId="77777777" w:rsidTr="007975B4">
        <w:trPr>
          <w:jc w:val="center"/>
        </w:trPr>
        <w:tc>
          <w:tcPr>
            <w:tcW w:w="873" w:type="dxa"/>
            <w:vAlign w:val="center"/>
          </w:tcPr>
          <w:p w14:paraId="353966F4"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5</w:t>
            </w:r>
          </w:p>
        </w:tc>
        <w:tc>
          <w:tcPr>
            <w:tcW w:w="8367" w:type="dxa"/>
          </w:tcPr>
          <w:p w14:paraId="762F67D8" w14:textId="77777777" w:rsidR="0083346C" w:rsidRPr="006A2947" w:rsidRDefault="0083346C" w:rsidP="007975B4">
            <w:pPr>
              <w:spacing w:line="276" w:lineRule="auto"/>
              <w:rPr>
                <w:rFonts w:ascii="Arial" w:hAnsi="Arial" w:cs="Arial"/>
                <w:sz w:val="20"/>
                <w:szCs w:val="20"/>
                <w:lang w:eastAsia="es-CO"/>
              </w:rPr>
            </w:pPr>
            <w:r w:rsidRPr="006A2947">
              <w:rPr>
                <w:rFonts w:ascii="Arial" w:hAnsi="Arial" w:cs="Arial"/>
                <w:sz w:val="20"/>
                <w:szCs w:val="20"/>
                <w:lang w:eastAsia="es-CO"/>
              </w:rPr>
              <w:t>Ingresar dirección de correo electrónico (a la que deben dirigirse notificaciones y requerimientos)</w:t>
            </w:r>
          </w:p>
        </w:tc>
      </w:tr>
      <w:tr w:rsidR="0083346C" w:rsidRPr="000D59E6" w14:paraId="706E20FC" w14:textId="77777777" w:rsidTr="007975B4">
        <w:trPr>
          <w:trHeight w:hRule="exact" w:val="113"/>
          <w:jc w:val="center"/>
        </w:trPr>
        <w:tc>
          <w:tcPr>
            <w:tcW w:w="9240" w:type="dxa"/>
            <w:gridSpan w:val="2"/>
            <w:vAlign w:val="center"/>
          </w:tcPr>
          <w:p w14:paraId="56C220B8" w14:textId="77777777" w:rsidR="0083346C" w:rsidRPr="006A2947" w:rsidRDefault="0083346C" w:rsidP="007975B4">
            <w:pPr>
              <w:spacing w:line="276" w:lineRule="auto"/>
              <w:rPr>
                <w:rFonts w:ascii="Arial" w:hAnsi="Arial" w:cs="Arial"/>
                <w:sz w:val="20"/>
                <w:szCs w:val="20"/>
                <w:lang w:eastAsia="es-CO"/>
              </w:rPr>
            </w:pPr>
          </w:p>
        </w:tc>
      </w:tr>
      <w:tr w:rsidR="0083346C" w:rsidRPr="00BC6C9A" w14:paraId="2844F9D7" w14:textId="77777777" w:rsidTr="007975B4">
        <w:trPr>
          <w:jc w:val="center"/>
        </w:trPr>
        <w:tc>
          <w:tcPr>
            <w:tcW w:w="873" w:type="dxa"/>
            <w:vAlign w:val="center"/>
          </w:tcPr>
          <w:p w14:paraId="4BF46433"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6</w:t>
            </w:r>
          </w:p>
        </w:tc>
        <w:tc>
          <w:tcPr>
            <w:tcW w:w="8367" w:type="dxa"/>
          </w:tcPr>
          <w:p w14:paraId="79B4CDB8" w14:textId="672A53BA" w:rsidR="0083346C" w:rsidRPr="006A2947" w:rsidRDefault="0083346C" w:rsidP="007975B4">
            <w:pPr>
              <w:spacing w:line="276" w:lineRule="auto"/>
              <w:rPr>
                <w:rFonts w:ascii="Arial" w:hAnsi="Arial" w:cs="Arial"/>
                <w:sz w:val="20"/>
                <w:szCs w:val="20"/>
                <w:lang w:eastAsia="es-CO"/>
              </w:rPr>
            </w:pPr>
            <w:r w:rsidRPr="006A2947">
              <w:rPr>
                <w:rFonts w:ascii="Arial" w:hAnsi="Arial" w:cs="Arial"/>
                <w:sz w:val="20"/>
                <w:szCs w:val="20"/>
                <w:lang w:eastAsia="es-CO"/>
              </w:rPr>
              <w:t>Con base en el documento que acredite la existencia y representación legal, sintetizar el objeto social en materia de actividades de Exploración y Producción de Hidrocarburos</w:t>
            </w:r>
            <w:r w:rsidR="00B52DDB" w:rsidRPr="006A2947">
              <w:rPr>
                <w:rFonts w:ascii="Arial" w:hAnsi="Arial" w:cs="Arial"/>
                <w:sz w:val="20"/>
                <w:szCs w:val="20"/>
                <w:lang w:eastAsia="es-CO"/>
              </w:rPr>
              <w:t xml:space="preserve"> </w:t>
            </w:r>
            <w:r w:rsidR="00B52DDB" w:rsidRPr="006A2947">
              <w:rPr>
                <w:rFonts w:ascii="Arial" w:eastAsia="Arial" w:hAnsi="Arial" w:cs="Arial"/>
                <w:color w:val="000000"/>
                <w:sz w:val="20"/>
                <w:szCs w:val="20"/>
              </w:rPr>
              <w:t>y</w:t>
            </w:r>
            <w:r w:rsidR="00BC6C9A" w:rsidRPr="006A2947">
              <w:rPr>
                <w:rFonts w:ascii="Arial" w:eastAsia="Arial" w:hAnsi="Arial" w:cs="Arial"/>
                <w:color w:val="000000"/>
                <w:sz w:val="20"/>
                <w:szCs w:val="20"/>
              </w:rPr>
              <w:t>/o</w:t>
            </w:r>
            <w:r w:rsidR="00B52DDB" w:rsidRPr="006A2947">
              <w:rPr>
                <w:rFonts w:ascii="Arial" w:eastAsia="Arial" w:hAnsi="Arial" w:cs="Arial"/>
                <w:color w:val="000000"/>
                <w:sz w:val="20"/>
                <w:szCs w:val="20"/>
              </w:rPr>
              <w:t xml:space="preserve"> la prestación de servicios relacionados con las mismas</w:t>
            </w:r>
          </w:p>
        </w:tc>
      </w:tr>
      <w:tr w:rsidR="0083346C" w:rsidRPr="00BC6C9A" w14:paraId="6D63B6B6" w14:textId="77777777" w:rsidTr="007975B4">
        <w:trPr>
          <w:trHeight w:hRule="exact" w:val="113"/>
          <w:jc w:val="center"/>
        </w:trPr>
        <w:tc>
          <w:tcPr>
            <w:tcW w:w="873" w:type="dxa"/>
            <w:vAlign w:val="center"/>
          </w:tcPr>
          <w:p w14:paraId="79317974" w14:textId="77777777" w:rsidR="0083346C" w:rsidRPr="006A2947" w:rsidRDefault="0083346C" w:rsidP="007975B4">
            <w:pPr>
              <w:jc w:val="center"/>
              <w:rPr>
                <w:rFonts w:ascii="Arial" w:hAnsi="Arial" w:cs="Arial"/>
                <w:sz w:val="20"/>
                <w:szCs w:val="20"/>
                <w:lang w:eastAsia="es-CO"/>
              </w:rPr>
            </w:pPr>
          </w:p>
        </w:tc>
        <w:tc>
          <w:tcPr>
            <w:tcW w:w="8367" w:type="dxa"/>
          </w:tcPr>
          <w:p w14:paraId="7A0D5ADD" w14:textId="77777777" w:rsidR="0083346C" w:rsidRPr="006A2947" w:rsidRDefault="0083346C" w:rsidP="007975B4">
            <w:pPr>
              <w:spacing w:line="276" w:lineRule="auto"/>
              <w:rPr>
                <w:rFonts w:ascii="Arial" w:hAnsi="Arial" w:cs="Arial"/>
                <w:sz w:val="20"/>
                <w:szCs w:val="20"/>
                <w:lang w:eastAsia="es-CO"/>
              </w:rPr>
            </w:pPr>
          </w:p>
        </w:tc>
      </w:tr>
      <w:tr w:rsidR="0083346C" w:rsidRPr="00BC6C9A" w14:paraId="26C67A0E" w14:textId="77777777" w:rsidTr="007975B4">
        <w:trPr>
          <w:jc w:val="center"/>
        </w:trPr>
        <w:tc>
          <w:tcPr>
            <w:tcW w:w="873" w:type="dxa"/>
            <w:vAlign w:val="center"/>
          </w:tcPr>
          <w:p w14:paraId="256549A6"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7</w:t>
            </w:r>
          </w:p>
        </w:tc>
        <w:tc>
          <w:tcPr>
            <w:tcW w:w="8367" w:type="dxa"/>
          </w:tcPr>
          <w:p w14:paraId="39C71D94" w14:textId="77777777" w:rsidR="0083346C" w:rsidRPr="006A2947" w:rsidRDefault="0083346C" w:rsidP="007975B4">
            <w:pPr>
              <w:spacing w:line="276" w:lineRule="auto"/>
              <w:rPr>
                <w:rFonts w:ascii="Arial" w:hAnsi="Arial" w:cs="Arial"/>
                <w:sz w:val="20"/>
                <w:szCs w:val="20"/>
                <w:lang w:eastAsia="es-CO"/>
              </w:rPr>
            </w:pPr>
            <w:r w:rsidRPr="006A2947">
              <w:rPr>
                <w:rFonts w:ascii="Arial" w:hAnsi="Arial" w:cs="Arial"/>
                <w:sz w:val="20"/>
                <w:szCs w:val="20"/>
                <w:lang w:eastAsia="es-CO"/>
              </w:rPr>
              <w:t>Indicar los números de la Clasificación Industrial Internacional Uniforme, CIIU correspondiente a las actividades principal y secundarias de la Persona Jurídica, relacionadas con la Exploración y Explotación de Hidrocarburos, si son aplicables en el país de origen</w:t>
            </w:r>
          </w:p>
        </w:tc>
      </w:tr>
      <w:tr w:rsidR="0083346C" w:rsidRPr="00BC6C9A" w14:paraId="2259047C" w14:textId="77777777" w:rsidTr="007975B4">
        <w:trPr>
          <w:trHeight w:hRule="exact" w:val="113"/>
          <w:jc w:val="center"/>
        </w:trPr>
        <w:tc>
          <w:tcPr>
            <w:tcW w:w="9240" w:type="dxa"/>
            <w:gridSpan w:val="2"/>
            <w:vAlign w:val="center"/>
          </w:tcPr>
          <w:p w14:paraId="274522E9" w14:textId="77777777" w:rsidR="0083346C" w:rsidRPr="006A2947" w:rsidRDefault="0083346C" w:rsidP="007975B4">
            <w:pPr>
              <w:spacing w:line="276" w:lineRule="auto"/>
              <w:rPr>
                <w:rFonts w:ascii="Arial" w:hAnsi="Arial" w:cs="Arial"/>
                <w:sz w:val="20"/>
                <w:szCs w:val="20"/>
                <w:lang w:eastAsia="es-CO"/>
              </w:rPr>
            </w:pPr>
          </w:p>
        </w:tc>
      </w:tr>
      <w:tr w:rsidR="0083346C" w:rsidRPr="00BC6C9A" w14:paraId="197EFDAA" w14:textId="77777777" w:rsidTr="007975B4">
        <w:trPr>
          <w:jc w:val="center"/>
        </w:trPr>
        <w:tc>
          <w:tcPr>
            <w:tcW w:w="873" w:type="dxa"/>
            <w:vAlign w:val="center"/>
          </w:tcPr>
          <w:p w14:paraId="4C0DD998"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8</w:t>
            </w:r>
          </w:p>
        </w:tc>
        <w:tc>
          <w:tcPr>
            <w:tcW w:w="8367" w:type="dxa"/>
          </w:tcPr>
          <w:p w14:paraId="4A61802C" w14:textId="77777777" w:rsidR="0083346C" w:rsidRPr="006A2947" w:rsidRDefault="0083346C" w:rsidP="007975B4">
            <w:pPr>
              <w:spacing w:line="276" w:lineRule="auto"/>
              <w:rPr>
                <w:rFonts w:ascii="Arial" w:hAnsi="Arial" w:cs="Arial"/>
                <w:sz w:val="20"/>
                <w:szCs w:val="20"/>
                <w:lang w:eastAsia="es-CO"/>
              </w:rPr>
            </w:pPr>
            <w:r w:rsidRPr="006A2947">
              <w:rPr>
                <w:rFonts w:ascii="Arial" w:hAnsi="Arial" w:cs="Arial"/>
                <w:sz w:val="20"/>
                <w:szCs w:val="20"/>
                <w:lang w:eastAsia="es-CO"/>
              </w:rPr>
              <w:t>Ingresar la fecha de constitución o incorporación de la Persona Jurídica, o la de reconocimiento de su personería, si no se trata de sociedad comercial</w:t>
            </w:r>
          </w:p>
        </w:tc>
      </w:tr>
      <w:tr w:rsidR="0083346C" w:rsidRPr="00BC6C9A" w14:paraId="40974CC2" w14:textId="77777777" w:rsidTr="007975B4">
        <w:trPr>
          <w:trHeight w:hRule="exact" w:val="113"/>
          <w:jc w:val="center"/>
        </w:trPr>
        <w:tc>
          <w:tcPr>
            <w:tcW w:w="873" w:type="dxa"/>
            <w:vAlign w:val="center"/>
          </w:tcPr>
          <w:p w14:paraId="37D628E4" w14:textId="77777777" w:rsidR="0083346C" w:rsidRPr="006A2947" w:rsidRDefault="0083346C" w:rsidP="007975B4">
            <w:pPr>
              <w:jc w:val="center"/>
              <w:rPr>
                <w:rFonts w:ascii="Arial" w:hAnsi="Arial" w:cs="Arial"/>
                <w:sz w:val="20"/>
                <w:szCs w:val="20"/>
                <w:lang w:eastAsia="es-CO"/>
              </w:rPr>
            </w:pPr>
          </w:p>
        </w:tc>
        <w:tc>
          <w:tcPr>
            <w:tcW w:w="8367" w:type="dxa"/>
          </w:tcPr>
          <w:p w14:paraId="2DEB8D45" w14:textId="77777777" w:rsidR="0083346C" w:rsidRPr="006A2947" w:rsidRDefault="0083346C" w:rsidP="007975B4">
            <w:pPr>
              <w:spacing w:line="276" w:lineRule="auto"/>
              <w:rPr>
                <w:rFonts w:ascii="Arial" w:hAnsi="Arial" w:cs="Arial"/>
                <w:sz w:val="20"/>
                <w:szCs w:val="20"/>
                <w:lang w:eastAsia="es-CO"/>
              </w:rPr>
            </w:pPr>
          </w:p>
        </w:tc>
      </w:tr>
      <w:tr w:rsidR="0083346C" w:rsidRPr="00BC6C9A" w14:paraId="0B21AE42" w14:textId="77777777" w:rsidTr="007975B4">
        <w:trPr>
          <w:jc w:val="center"/>
        </w:trPr>
        <w:tc>
          <w:tcPr>
            <w:tcW w:w="873" w:type="dxa"/>
            <w:vAlign w:val="center"/>
          </w:tcPr>
          <w:p w14:paraId="07688D44"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9</w:t>
            </w:r>
          </w:p>
        </w:tc>
        <w:tc>
          <w:tcPr>
            <w:tcW w:w="8367" w:type="dxa"/>
          </w:tcPr>
          <w:p w14:paraId="51001490" w14:textId="77777777" w:rsidR="0083346C" w:rsidRPr="006A2947" w:rsidRDefault="0083346C" w:rsidP="007975B4">
            <w:pPr>
              <w:spacing w:line="276" w:lineRule="auto"/>
              <w:rPr>
                <w:rFonts w:ascii="Arial" w:hAnsi="Arial" w:cs="Arial"/>
                <w:sz w:val="20"/>
                <w:szCs w:val="20"/>
                <w:lang w:eastAsia="es-CO"/>
              </w:rPr>
            </w:pPr>
            <w:r w:rsidRPr="006A2947">
              <w:rPr>
                <w:rFonts w:ascii="Arial" w:hAnsi="Arial" w:cs="Arial"/>
                <w:sz w:val="20"/>
                <w:szCs w:val="20"/>
                <w:lang w:eastAsia="es-CO"/>
              </w:rPr>
              <w:t>Diligenciar la fecha hasta la que se extiende el término de duración o vigencia, o indicar si éste es indefinido.</w:t>
            </w:r>
          </w:p>
        </w:tc>
      </w:tr>
      <w:tr w:rsidR="0083346C" w:rsidRPr="00BC6C9A" w14:paraId="5FA8E3D1" w14:textId="77777777" w:rsidTr="007975B4">
        <w:trPr>
          <w:trHeight w:hRule="exact" w:val="113"/>
          <w:jc w:val="center"/>
        </w:trPr>
        <w:tc>
          <w:tcPr>
            <w:tcW w:w="873" w:type="dxa"/>
            <w:vAlign w:val="center"/>
          </w:tcPr>
          <w:p w14:paraId="2626DA91" w14:textId="77777777" w:rsidR="0083346C" w:rsidRPr="006A2947" w:rsidRDefault="0083346C" w:rsidP="007975B4">
            <w:pPr>
              <w:jc w:val="center"/>
              <w:rPr>
                <w:rFonts w:ascii="Arial" w:hAnsi="Arial" w:cs="Arial"/>
                <w:sz w:val="20"/>
                <w:szCs w:val="20"/>
                <w:lang w:eastAsia="es-CO"/>
              </w:rPr>
            </w:pPr>
          </w:p>
        </w:tc>
        <w:tc>
          <w:tcPr>
            <w:tcW w:w="8367" w:type="dxa"/>
          </w:tcPr>
          <w:p w14:paraId="3B9BB62E" w14:textId="77777777" w:rsidR="0083346C" w:rsidRPr="006A2947" w:rsidRDefault="0083346C" w:rsidP="007975B4">
            <w:pPr>
              <w:spacing w:line="276" w:lineRule="auto"/>
              <w:rPr>
                <w:rFonts w:ascii="Arial" w:hAnsi="Arial" w:cs="Arial"/>
                <w:sz w:val="20"/>
                <w:szCs w:val="20"/>
                <w:lang w:eastAsia="es-CO"/>
              </w:rPr>
            </w:pPr>
          </w:p>
        </w:tc>
      </w:tr>
      <w:tr w:rsidR="0083346C" w:rsidRPr="00BC6C9A" w14:paraId="44E9162C" w14:textId="77777777" w:rsidTr="007975B4">
        <w:trPr>
          <w:jc w:val="center"/>
        </w:trPr>
        <w:tc>
          <w:tcPr>
            <w:tcW w:w="873" w:type="dxa"/>
            <w:vAlign w:val="center"/>
          </w:tcPr>
          <w:p w14:paraId="6D38B259"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10</w:t>
            </w:r>
          </w:p>
        </w:tc>
        <w:tc>
          <w:tcPr>
            <w:tcW w:w="8367" w:type="dxa"/>
          </w:tcPr>
          <w:p w14:paraId="331EEFFA" w14:textId="77777777" w:rsidR="0083346C" w:rsidRPr="006A2947" w:rsidRDefault="0083346C" w:rsidP="007975B4">
            <w:pPr>
              <w:spacing w:line="276" w:lineRule="auto"/>
              <w:rPr>
                <w:rFonts w:ascii="Arial" w:hAnsi="Arial" w:cs="Arial"/>
                <w:sz w:val="20"/>
                <w:szCs w:val="20"/>
                <w:lang w:eastAsia="es-CO"/>
              </w:rPr>
            </w:pPr>
            <w:r w:rsidRPr="006A2947">
              <w:rPr>
                <w:rFonts w:ascii="Arial" w:hAnsi="Arial" w:cs="Arial"/>
                <w:sz w:val="20"/>
                <w:szCs w:val="20"/>
                <w:lang w:eastAsia="es-CO"/>
              </w:rPr>
              <w:t>Consignar nombre y apellido del o de los representantes legales de la Persona Jurídica, que han de comprometerla en las relaciones con la ANH,</w:t>
            </w:r>
            <w:r w:rsidRPr="006A2947">
              <w:rPr>
                <w:rFonts w:ascii="Arial" w:hAnsi="Arial" w:cs="Arial"/>
                <w:b/>
                <w:sz w:val="20"/>
                <w:szCs w:val="20"/>
                <w:lang w:eastAsia="es-CO"/>
              </w:rPr>
              <w:t xml:space="preserve"> </w:t>
            </w:r>
            <w:r w:rsidRPr="006A2947">
              <w:rPr>
                <w:rFonts w:ascii="Arial" w:hAnsi="Arial" w:cs="Arial"/>
                <w:sz w:val="20"/>
                <w:szCs w:val="20"/>
                <w:lang w:eastAsia="es-CO"/>
              </w:rPr>
              <w:t>o que confieren autorización o poder para el efecto</w:t>
            </w:r>
          </w:p>
        </w:tc>
      </w:tr>
      <w:tr w:rsidR="0083346C" w:rsidRPr="00BC6C9A" w14:paraId="6EC9DD3E" w14:textId="77777777" w:rsidTr="007975B4">
        <w:trPr>
          <w:trHeight w:hRule="exact" w:val="113"/>
          <w:jc w:val="center"/>
        </w:trPr>
        <w:tc>
          <w:tcPr>
            <w:tcW w:w="9240" w:type="dxa"/>
            <w:gridSpan w:val="2"/>
            <w:vAlign w:val="center"/>
          </w:tcPr>
          <w:p w14:paraId="3D047358" w14:textId="77777777" w:rsidR="0083346C" w:rsidRPr="006A2947" w:rsidRDefault="0083346C" w:rsidP="007975B4">
            <w:pPr>
              <w:spacing w:line="276" w:lineRule="auto"/>
              <w:rPr>
                <w:rFonts w:ascii="Arial" w:hAnsi="Arial" w:cs="Arial"/>
                <w:sz w:val="20"/>
                <w:szCs w:val="20"/>
                <w:lang w:eastAsia="es-CO"/>
              </w:rPr>
            </w:pPr>
          </w:p>
        </w:tc>
      </w:tr>
      <w:tr w:rsidR="0083346C" w:rsidRPr="00BC6C9A" w14:paraId="1D59094E" w14:textId="77777777" w:rsidTr="007975B4">
        <w:trPr>
          <w:jc w:val="center"/>
        </w:trPr>
        <w:tc>
          <w:tcPr>
            <w:tcW w:w="873" w:type="dxa"/>
            <w:vAlign w:val="center"/>
          </w:tcPr>
          <w:p w14:paraId="51399167"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11</w:t>
            </w:r>
          </w:p>
        </w:tc>
        <w:tc>
          <w:tcPr>
            <w:tcW w:w="8367" w:type="dxa"/>
          </w:tcPr>
          <w:p w14:paraId="288BFC41" w14:textId="77777777" w:rsidR="0083346C" w:rsidRPr="006A2947" w:rsidRDefault="0083346C" w:rsidP="007975B4">
            <w:pPr>
              <w:spacing w:line="276" w:lineRule="auto"/>
              <w:rPr>
                <w:rFonts w:ascii="Arial" w:hAnsi="Arial" w:cs="Arial"/>
                <w:sz w:val="20"/>
                <w:szCs w:val="20"/>
                <w:lang w:eastAsia="es-CO"/>
              </w:rPr>
            </w:pPr>
            <w:r w:rsidRPr="006A2947">
              <w:rPr>
                <w:rFonts w:ascii="Arial" w:hAnsi="Arial" w:cs="Arial"/>
                <w:sz w:val="20"/>
                <w:szCs w:val="20"/>
                <w:lang w:eastAsia="es-CO"/>
              </w:rPr>
              <w:t xml:space="preserve">Diligenciar tipo y número del documento de identificación de dicho(s) representante(s). (Pasaporte y su correspondiente número) </w:t>
            </w:r>
          </w:p>
        </w:tc>
      </w:tr>
      <w:tr w:rsidR="0083346C" w:rsidRPr="00BC6C9A" w14:paraId="118BAB1D" w14:textId="77777777" w:rsidTr="007975B4">
        <w:trPr>
          <w:trHeight w:hRule="exact" w:val="113"/>
          <w:jc w:val="center"/>
        </w:trPr>
        <w:tc>
          <w:tcPr>
            <w:tcW w:w="9240" w:type="dxa"/>
            <w:gridSpan w:val="2"/>
            <w:vAlign w:val="center"/>
          </w:tcPr>
          <w:p w14:paraId="7BC6B7F2" w14:textId="77777777" w:rsidR="0083346C" w:rsidRPr="006A2947" w:rsidRDefault="0083346C" w:rsidP="007975B4">
            <w:pPr>
              <w:spacing w:line="276" w:lineRule="auto"/>
              <w:rPr>
                <w:rFonts w:ascii="Arial" w:hAnsi="Arial" w:cs="Arial"/>
                <w:sz w:val="20"/>
                <w:szCs w:val="20"/>
                <w:lang w:eastAsia="es-CO"/>
              </w:rPr>
            </w:pPr>
          </w:p>
        </w:tc>
      </w:tr>
      <w:tr w:rsidR="0083346C" w:rsidRPr="00BC6C9A" w14:paraId="5859C10C" w14:textId="77777777" w:rsidTr="007975B4">
        <w:trPr>
          <w:jc w:val="center"/>
        </w:trPr>
        <w:tc>
          <w:tcPr>
            <w:tcW w:w="873" w:type="dxa"/>
            <w:vAlign w:val="center"/>
          </w:tcPr>
          <w:p w14:paraId="3630361A"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12</w:t>
            </w:r>
          </w:p>
        </w:tc>
        <w:tc>
          <w:tcPr>
            <w:tcW w:w="8367" w:type="dxa"/>
          </w:tcPr>
          <w:p w14:paraId="7298509E" w14:textId="77777777" w:rsidR="0083346C" w:rsidRPr="006A2947" w:rsidRDefault="0083346C" w:rsidP="007975B4">
            <w:pPr>
              <w:spacing w:line="276" w:lineRule="auto"/>
              <w:rPr>
                <w:rFonts w:ascii="Arial" w:hAnsi="Arial" w:cs="Arial"/>
                <w:sz w:val="20"/>
                <w:szCs w:val="20"/>
                <w:lang w:eastAsia="es-CO"/>
              </w:rPr>
            </w:pPr>
            <w:r w:rsidRPr="006A2947">
              <w:rPr>
                <w:rFonts w:ascii="Arial" w:hAnsi="Arial" w:cs="Arial"/>
                <w:sz w:val="20"/>
                <w:szCs w:val="20"/>
                <w:lang w:eastAsia="es-CO"/>
              </w:rPr>
              <w:t xml:space="preserve">Si la persona jurídica obra ante la ANH por intermedio de otro representante autorizado, de apoderado, o del representante que está obligada a constituir en Colombia, consignar, además, nombre completo, identificación, condición en que actúa, facultades otorgadas, e instrumento mediante el cual ha sido seleccionado o constituido. </w:t>
            </w:r>
          </w:p>
        </w:tc>
      </w:tr>
      <w:tr w:rsidR="0083346C" w:rsidRPr="00BC6C9A" w14:paraId="3DD503A1" w14:textId="77777777" w:rsidTr="007975B4">
        <w:trPr>
          <w:trHeight w:hRule="exact" w:val="113"/>
          <w:jc w:val="center"/>
        </w:trPr>
        <w:tc>
          <w:tcPr>
            <w:tcW w:w="9240" w:type="dxa"/>
            <w:gridSpan w:val="2"/>
            <w:vAlign w:val="center"/>
          </w:tcPr>
          <w:p w14:paraId="064FC8BF" w14:textId="77777777" w:rsidR="0083346C" w:rsidRPr="006A2947" w:rsidRDefault="0083346C" w:rsidP="007975B4">
            <w:pPr>
              <w:rPr>
                <w:rFonts w:ascii="Arial" w:hAnsi="Arial" w:cs="Arial"/>
                <w:sz w:val="20"/>
                <w:szCs w:val="20"/>
                <w:lang w:eastAsia="es-CO"/>
              </w:rPr>
            </w:pPr>
          </w:p>
        </w:tc>
      </w:tr>
      <w:tr w:rsidR="0083346C" w:rsidRPr="00BC6C9A" w14:paraId="115A71A5" w14:textId="77777777" w:rsidTr="007975B4">
        <w:trPr>
          <w:jc w:val="center"/>
        </w:trPr>
        <w:tc>
          <w:tcPr>
            <w:tcW w:w="873" w:type="dxa"/>
            <w:vAlign w:val="center"/>
          </w:tcPr>
          <w:p w14:paraId="2FF912D4"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13</w:t>
            </w:r>
          </w:p>
        </w:tc>
        <w:tc>
          <w:tcPr>
            <w:tcW w:w="8367" w:type="dxa"/>
          </w:tcPr>
          <w:p w14:paraId="0154129B" w14:textId="5DDAFD68" w:rsidR="0083346C" w:rsidRPr="006A2947" w:rsidRDefault="0083346C" w:rsidP="007975B4">
            <w:pPr>
              <w:spacing w:line="276" w:lineRule="auto"/>
              <w:rPr>
                <w:rFonts w:ascii="Arial" w:hAnsi="Arial" w:cs="Arial"/>
                <w:sz w:val="20"/>
                <w:szCs w:val="20"/>
                <w:lang w:eastAsia="es-CO"/>
              </w:rPr>
            </w:pPr>
            <w:r w:rsidRPr="006A2947">
              <w:rPr>
                <w:rFonts w:ascii="Arial" w:hAnsi="Arial" w:cs="Arial"/>
                <w:sz w:val="20"/>
                <w:szCs w:val="20"/>
                <w:lang w:eastAsia="es-CO"/>
              </w:rPr>
              <w:t xml:space="preserve">Consignar las atribuciones generales del o de los representantes legales, también según el documento que acredite la existencia y representación de la persona jurídica. De existir limitaciones cualitativas o cuantitativas para comprometerla, especificarlas y/o señalar el tope hasta el cual puede(n) actuar conjunta o separadamente, expresado en dólares de los Estados Unidos de América. </w:t>
            </w:r>
            <w:r w:rsidRPr="006A2947">
              <w:rPr>
                <w:rFonts w:ascii="Arial" w:hAnsi="Arial" w:cs="Arial"/>
                <w:bCs/>
                <w:sz w:val="20"/>
                <w:szCs w:val="20"/>
                <w:lang w:eastAsia="es-CO"/>
              </w:rPr>
              <w:t xml:space="preserve">Si se trata de otras monedas, este monto debe convertirse a dólares estadounidenses, mediante la aplicación de la tasa de cambio de la moneda en cuestión, publicada por la Reserva Federal de los Estados Unidos de América en su página web </w:t>
            </w:r>
            <w:hyperlink r:id="rId9" w:history="1">
              <w:r w:rsidRPr="006A2947">
                <w:rPr>
                  <w:rStyle w:val="Hipervnculo"/>
                  <w:rFonts w:ascii="Arial" w:hAnsi="Arial" w:cs="Arial"/>
                  <w:sz w:val="20"/>
                  <w:szCs w:val="20"/>
                  <w:shd w:val="clear" w:color="auto" w:fill="FFFFFF"/>
                  <w:lang w:eastAsia="es-CO"/>
                </w:rPr>
                <w:t>https://www.</w:t>
              </w:r>
              <w:r w:rsidRPr="006A2947">
                <w:rPr>
                  <w:rStyle w:val="Hipervnculo"/>
                  <w:rFonts w:ascii="Arial" w:hAnsi="Arial" w:cs="Arial"/>
                  <w:bCs/>
                  <w:sz w:val="20"/>
                  <w:szCs w:val="20"/>
                  <w:shd w:val="clear" w:color="auto" w:fill="FFFFFF"/>
                  <w:lang w:eastAsia="es-CO"/>
                </w:rPr>
                <w:t>federalreserve</w:t>
              </w:r>
              <w:r w:rsidRPr="006A2947">
                <w:rPr>
                  <w:rStyle w:val="Hipervnculo"/>
                  <w:rFonts w:ascii="Arial" w:hAnsi="Arial" w:cs="Arial"/>
                  <w:sz w:val="20"/>
                  <w:szCs w:val="20"/>
                  <w:shd w:val="clear" w:color="auto" w:fill="FFFFFF"/>
                  <w:lang w:eastAsia="es-CO"/>
                </w:rPr>
                <w:t>.gov/releases/h10/hist/</w:t>
              </w:r>
            </w:hyperlink>
            <w:r w:rsidRPr="006A2947">
              <w:rPr>
                <w:rFonts w:ascii="Arial" w:hAnsi="Arial" w:cs="Arial"/>
                <w:bCs/>
                <w:sz w:val="20"/>
                <w:szCs w:val="20"/>
                <w:lang w:eastAsia="es-CO"/>
              </w:rPr>
              <w:t>,</w:t>
            </w:r>
            <w:r w:rsidRPr="006A2947">
              <w:rPr>
                <w:rFonts w:ascii="Arial" w:hAnsi="Arial" w:cs="Arial"/>
                <w:sz w:val="20"/>
                <w:szCs w:val="20"/>
                <w:lang w:eastAsia="es-CO"/>
              </w:rPr>
              <w:t xml:space="preserve"> </w:t>
            </w:r>
            <w:r w:rsidRPr="006A2947">
              <w:rPr>
                <w:rFonts w:ascii="Arial" w:hAnsi="Arial" w:cs="Arial"/>
                <w:bCs/>
                <w:sz w:val="20"/>
                <w:szCs w:val="20"/>
                <w:lang w:eastAsia="es-CO"/>
              </w:rPr>
              <w:t>vigente para la fecha de cierre del último período o Año fiscal.</w:t>
            </w:r>
          </w:p>
        </w:tc>
      </w:tr>
      <w:tr w:rsidR="0083346C" w:rsidRPr="000D59E6" w14:paraId="74792615" w14:textId="77777777" w:rsidTr="007975B4">
        <w:trPr>
          <w:trHeight w:hRule="exact" w:val="113"/>
          <w:jc w:val="center"/>
        </w:trPr>
        <w:tc>
          <w:tcPr>
            <w:tcW w:w="873" w:type="dxa"/>
            <w:vAlign w:val="center"/>
          </w:tcPr>
          <w:p w14:paraId="55C6764C" w14:textId="77777777" w:rsidR="0083346C" w:rsidRPr="006A2947" w:rsidRDefault="0083346C" w:rsidP="007975B4">
            <w:pPr>
              <w:jc w:val="center"/>
              <w:rPr>
                <w:rFonts w:ascii="Arial" w:hAnsi="Arial" w:cs="Arial"/>
                <w:sz w:val="20"/>
                <w:szCs w:val="20"/>
                <w:lang w:eastAsia="es-CO"/>
              </w:rPr>
            </w:pPr>
          </w:p>
        </w:tc>
        <w:tc>
          <w:tcPr>
            <w:tcW w:w="8367" w:type="dxa"/>
          </w:tcPr>
          <w:p w14:paraId="39B51F28" w14:textId="77777777" w:rsidR="0083346C" w:rsidRPr="006A2947" w:rsidRDefault="0083346C" w:rsidP="007975B4">
            <w:pPr>
              <w:rPr>
                <w:rFonts w:ascii="Arial" w:hAnsi="Arial" w:cs="Arial"/>
                <w:sz w:val="20"/>
                <w:szCs w:val="20"/>
                <w:lang w:eastAsia="es-CO"/>
              </w:rPr>
            </w:pPr>
          </w:p>
        </w:tc>
      </w:tr>
      <w:tr w:rsidR="0083346C" w:rsidRPr="00133F19" w14:paraId="14DDA953" w14:textId="77777777" w:rsidTr="007975B4">
        <w:trPr>
          <w:jc w:val="center"/>
        </w:trPr>
        <w:tc>
          <w:tcPr>
            <w:tcW w:w="873" w:type="dxa"/>
            <w:vAlign w:val="center"/>
          </w:tcPr>
          <w:p w14:paraId="66B6EAB0"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14</w:t>
            </w:r>
          </w:p>
        </w:tc>
        <w:tc>
          <w:tcPr>
            <w:tcW w:w="8367" w:type="dxa"/>
          </w:tcPr>
          <w:p w14:paraId="125653E8"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Diligenciar el nombre del Revisor Fiscal, de requerirlo, o del Auditor Externo, o del Auditor Interno o “</w:t>
            </w:r>
            <w:proofErr w:type="spellStart"/>
            <w:r w:rsidRPr="006A2947">
              <w:rPr>
                <w:rFonts w:ascii="Arial" w:hAnsi="Arial" w:cs="Arial"/>
                <w:i/>
                <w:sz w:val="20"/>
                <w:szCs w:val="20"/>
                <w:lang w:eastAsia="es-CO"/>
              </w:rPr>
              <w:t>Controller</w:t>
            </w:r>
            <w:proofErr w:type="spellEnd"/>
            <w:r w:rsidRPr="006A2947">
              <w:rPr>
                <w:rFonts w:ascii="Arial" w:hAnsi="Arial" w:cs="Arial"/>
                <w:i/>
                <w:sz w:val="20"/>
                <w:szCs w:val="20"/>
                <w:lang w:eastAsia="es-CO"/>
              </w:rPr>
              <w:t>”</w:t>
            </w:r>
          </w:p>
        </w:tc>
      </w:tr>
      <w:tr w:rsidR="0083346C" w:rsidRPr="00133F19" w14:paraId="257711FB" w14:textId="77777777" w:rsidTr="007975B4">
        <w:trPr>
          <w:trHeight w:hRule="exact" w:val="113"/>
          <w:jc w:val="center"/>
        </w:trPr>
        <w:tc>
          <w:tcPr>
            <w:tcW w:w="873" w:type="dxa"/>
            <w:tcBorders>
              <w:bottom w:val="single" w:sz="4" w:space="0" w:color="auto"/>
            </w:tcBorders>
            <w:vAlign w:val="center"/>
          </w:tcPr>
          <w:p w14:paraId="16B597EB" w14:textId="77777777" w:rsidR="0083346C" w:rsidRPr="006A2947" w:rsidRDefault="0083346C" w:rsidP="007975B4">
            <w:pPr>
              <w:jc w:val="center"/>
              <w:rPr>
                <w:rFonts w:ascii="Arial" w:hAnsi="Arial" w:cs="Arial"/>
                <w:sz w:val="20"/>
                <w:szCs w:val="20"/>
                <w:lang w:eastAsia="es-CO"/>
              </w:rPr>
            </w:pPr>
          </w:p>
        </w:tc>
        <w:tc>
          <w:tcPr>
            <w:tcW w:w="8367" w:type="dxa"/>
            <w:tcBorders>
              <w:bottom w:val="single" w:sz="4" w:space="0" w:color="auto"/>
            </w:tcBorders>
          </w:tcPr>
          <w:p w14:paraId="4F91BFC7" w14:textId="77777777" w:rsidR="0083346C" w:rsidRPr="006A2947" w:rsidRDefault="0083346C" w:rsidP="007975B4">
            <w:pPr>
              <w:rPr>
                <w:rFonts w:ascii="Arial" w:hAnsi="Arial" w:cs="Arial"/>
                <w:sz w:val="20"/>
                <w:szCs w:val="20"/>
                <w:lang w:eastAsia="es-CO"/>
              </w:rPr>
            </w:pPr>
          </w:p>
        </w:tc>
      </w:tr>
      <w:tr w:rsidR="0083346C" w:rsidRPr="00133F19" w14:paraId="23ACFEF9" w14:textId="77777777" w:rsidTr="007975B4">
        <w:trPr>
          <w:jc w:val="center"/>
        </w:trPr>
        <w:tc>
          <w:tcPr>
            <w:tcW w:w="873" w:type="dxa"/>
            <w:tcBorders>
              <w:top w:val="single" w:sz="4" w:space="0" w:color="auto"/>
              <w:left w:val="single" w:sz="4" w:space="0" w:color="auto"/>
              <w:bottom w:val="single" w:sz="4" w:space="0" w:color="auto"/>
              <w:right w:val="single" w:sz="4" w:space="0" w:color="auto"/>
            </w:tcBorders>
            <w:vAlign w:val="center"/>
          </w:tcPr>
          <w:p w14:paraId="63F9981B" w14:textId="77777777" w:rsidR="0083346C" w:rsidRPr="006A2947" w:rsidRDefault="0083346C" w:rsidP="007975B4">
            <w:pPr>
              <w:jc w:val="center"/>
              <w:rPr>
                <w:rFonts w:ascii="Arial" w:hAnsi="Arial" w:cs="Arial"/>
                <w:sz w:val="20"/>
                <w:szCs w:val="20"/>
                <w:lang w:eastAsia="es-CO"/>
              </w:rPr>
            </w:pPr>
            <w:r w:rsidRPr="006A2947">
              <w:rPr>
                <w:rFonts w:ascii="Arial" w:hAnsi="Arial" w:cs="Arial"/>
                <w:sz w:val="20"/>
                <w:szCs w:val="20"/>
                <w:lang w:eastAsia="es-CO"/>
              </w:rPr>
              <w:t>15</w:t>
            </w:r>
          </w:p>
        </w:tc>
        <w:tc>
          <w:tcPr>
            <w:tcW w:w="8367" w:type="dxa"/>
            <w:tcBorders>
              <w:top w:val="single" w:sz="4" w:space="0" w:color="auto"/>
              <w:left w:val="single" w:sz="4" w:space="0" w:color="auto"/>
              <w:bottom w:val="single" w:sz="4" w:space="0" w:color="auto"/>
              <w:right w:val="single" w:sz="4" w:space="0" w:color="auto"/>
            </w:tcBorders>
          </w:tcPr>
          <w:p w14:paraId="794D4069" w14:textId="77777777" w:rsidR="0083346C" w:rsidRPr="006A2947" w:rsidRDefault="0083346C" w:rsidP="007975B4">
            <w:pPr>
              <w:rPr>
                <w:rFonts w:ascii="Arial" w:hAnsi="Arial" w:cs="Arial"/>
                <w:sz w:val="20"/>
                <w:szCs w:val="20"/>
                <w:lang w:eastAsia="es-CO"/>
              </w:rPr>
            </w:pPr>
            <w:r w:rsidRPr="006A2947">
              <w:rPr>
                <w:rFonts w:ascii="Arial" w:hAnsi="Arial" w:cs="Arial"/>
                <w:sz w:val="20"/>
                <w:szCs w:val="20"/>
                <w:lang w:eastAsia="es-CO"/>
              </w:rPr>
              <w:t xml:space="preserve">Indicar tipo y número del documento de identidad del Revisor Fiscal, Auditor o </w:t>
            </w:r>
            <w:r w:rsidRPr="006A2947">
              <w:rPr>
                <w:rFonts w:ascii="Arial" w:hAnsi="Arial" w:cs="Arial"/>
                <w:i/>
                <w:sz w:val="20"/>
                <w:szCs w:val="20"/>
                <w:lang w:eastAsia="es-CO"/>
              </w:rPr>
              <w:t>“</w:t>
            </w:r>
            <w:proofErr w:type="spellStart"/>
            <w:r w:rsidRPr="006A2947">
              <w:rPr>
                <w:rFonts w:ascii="Arial" w:hAnsi="Arial" w:cs="Arial"/>
                <w:i/>
                <w:sz w:val="20"/>
                <w:szCs w:val="20"/>
                <w:lang w:eastAsia="es-CO"/>
              </w:rPr>
              <w:t>Controller</w:t>
            </w:r>
            <w:proofErr w:type="spellEnd"/>
            <w:r w:rsidRPr="006A2947">
              <w:rPr>
                <w:rFonts w:ascii="Arial" w:hAnsi="Arial" w:cs="Arial"/>
                <w:i/>
                <w:sz w:val="20"/>
                <w:szCs w:val="20"/>
                <w:lang w:eastAsia="es-CO"/>
              </w:rPr>
              <w:t>”</w:t>
            </w:r>
          </w:p>
        </w:tc>
      </w:tr>
    </w:tbl>
    <w:p w14:paraId="3EBE4FA1" w14:textId="77777777" w:rsidR="0083346C" w:rsidRPr="00C013BF" w:rsidRDefault="0083346C" w:rsidP="0083346C">
      <w:pPr>
        <w:spacing w:line="360" w:lineRule="auto"/>
        <w:rPr>
          <w:rFonts w:ascii="Arial" w:hAnsi="Arial" w:cs="Arial"/>
          <w:b/>
          <w:bCs/>
          <w:lang w:eastAsia="es-CO"/>
        </w:rPr>
      </w:pPr>
    </w:p>
    <w:p w14:paraId="26019DAB" w14:textId="77777777" w:rsidR="0083346C" w:rsidRPr="006A2947" w:rsidRDefault="0083346C" w:rsidP="0083346C">
      <w:pPr>
        <w:rPr>
          <w:rFonts w:ascii="Arial" w:hAnsi="Arial" w:cs="Arial"/>
          <w:sz w:val="22"/>
          <w:szCs w:val="22"/>
          <w:lang w:eastAsia="es-CO"/>
        </w:rPr>
      </w:pPr>
      <w:r w:rsidRPr="006A2947">
        <w:rPr>
          <w:rFonts w:ascii="Arial" w:hAnsi="Arial" w:cs="Arial"/>
          <w:sz w:val="22"/>
          <w:szCs w:val="22"/>
          <w:lang w:eastAsia="es-CO"/>
        </w:rPr>
        <w:t xml:space="preserve">A este Formulario deben acompañarse todos los documentos que se listan a continuación del Cuadro, y que deben relacionarse debidamente en el Índice.   </w:t>
      </w:r>
    </w:p>
    <w:p w14:paraId="270A7C38" w14:textId="77777777" w:rsidR="0083346C" w:rsidRPr="006A2947" w:rsidRDefault="0083346C" w:rsidP="0083346C">
      <w:pPr>
        <w:spacing w:line="360" w:lineRule="auto"/>
        <w:rPr>
          <w:rFonts w:ascii="Arial" w:hAnsi="Arial" w:cs="Arial"/>
          <w:b/>
          <w:bCs/>
          <w:sz w:val="22"/>
          <w:szCs w:val="22"/>
          <w:lang w:eastAsia="es-CO"/>
        </w:rPr>
      </w:pPr>
    </w:p>
    <w:p w14:paraId="584C34AD" w14:textId="77777777" w:rsidR="0083346C" w:rsidRPr="006A2947" w:rsidRDefault="0083346C" w:rsidP="0083346C">
      <w:pPr>
        <w:rPr>
          <w:rFonts w:ascii="Arial" w:hAnsi="Arial" w:cs="Arial"/>
          <w:b/>
          <w:sz w:val="22"/>
          <w:szCs w:val="22"/>
          <w:lang w:eastAsia="es-CO"/>
        </w:rPr>
      </w:pPr>
      <w:r w:rsidRPr="006A2947">
        <w:rPr>
          <w:rFonts w:ascii="Arial" w:hAnsi="Arial" w:cs="Arial"/>
          <w:b/>
          <w:bCs/>
          <w:sz w:val="22"/>
          <w:szCs w:val="22"/>
          <w:lang w:eastAsia="es-CO"/>
        </w:rPr>
        <w:t>Declaración y Compromiso sobre Inhabilidades</w:t>
      </w:r>
      <w:r w:rsidRPr="006A2947">
        <w:rPr>
          <w:rFonts w:ascii="Arial" w:hAnsi="Arial" w:cs="Arial"/>
          <w:bCs/>
          <w:sz w:val="22"/>
          <w:szCs w:val="22"/>
          <w:lang w:eastAsia="es-CO"/>
        </w:rPr>
        <w:t xml:space="preserve">, </w:t>
      </w:r>
      <w:r w:rsidRPr="006A2947">
        <w:rPr>
          <w:rFonts w:ascii="Arial" w:hAnsi="Arial" w:cs="Arial"/>
          <w:b/>
          <w:bCs/>
          <w:sz w:val="22"/>
          <w:szCs w:val="22"/>
          <w:lang w:eastAsia="es-CO"/>
        </w:rPr>
        <w:t>Incompatibilidades y Prohibiciones</w:t>
      </w:r>
    </w:p>
    <w:p w14:paraId="7E8DC3DC" w14:textId="77777777" w:rsidR="0083346C" w:rsidRPr="006A2947" w:rsidRDefault="0083346C" w:rsidP="0083346C">
      <w:pPr>
        <w:rPr>
          <w:rFonts w:ascii="Arial" w:hAnsi="Arial" w:cs="Arial"/>
          <w:sz w:val="22"/>
          <w:szCs w:val="22"/>
          <w:lang w:eastAsia="es-CO"/>
        </w:rPr>
      </w:pPr>
    </w:p>
    <w:p w14:paraId="1F9FC828" w14:textId="77777777" w:rsidR="0083346C" w:rsidRPr="006A2947" w:rsidRDefault="0083346C" w:rsidP="0083346C">
      <w:pPr>
        <w:rPr>
          <w:rFonts w:ascii="Arial" w:hAnsi="Arial" w:cs="Arial"/>
          <w:sz w:val="22"/>
          <w:szCs w:val="22"/>
          <w:lang w:eastAsia="es-CO"/>
        </w:rPr>
      </w:pPr>
      <w:r w:rsidRPr="006A2947">
        <w:rPr>
          <w:rFonts w:ascii="Arial" w:hAnsi="Arial" w:cs="Arial"/>
          <w:sz w:val="22"/>
          <w:szCs w:val="22"/>
          <w:lang w:eastAsia="es-CO"/>
        </w:rPr>
        <w:t>Diligenciar los espacios en blanco del Formato correspondiente, según se trate de Personas Jurídicas Nacionales o Extranjeras.</w:t>
      </w:r>
    </w:p>
    <w:p w14:paraId="4FCE7C79" w14:textId="77777777" w:rsidR="0083346C" w:rsidRPr="006A2947" w:rsidRDefault="0083346C" w:rsidP="0083346C">
      <w:pPr>
        <w:rPr>
          <w:rFonts w:ascii="Arial" w:hAnsi="Arial" w:cs="Arial"/>
          <w:sz w:val="22"/>
          <w:szCs w:val="22"/>
          <w:lang w:eastAsia="es-CO"/>
        </w:rPr>
      </w:pPr>
    </w:p>
    <w:p w14:paraId="3F8A14E9" w14:textId="77777777" w:rsidR="0083346C" w:rsidRPr="006A2947" w:rsidRDefault="0083346C" w:rsidP="0083346C">
      <w:pPr>
        <w:rPr>
          <w:rFonts w:ascii="Arial" w:hAnsi="Arial" w:cs="Arial"/>
          <w:bCs/>
          <w:sz w:val="22"/>
          <w:szCs w:val="22"/>
          <w:lang w:eastAsia="es-CO"/>
        </w:rPr>
      </w:pPr>
      <w:r w:rsidRPr="006A2947">
        <w:rPr>
          <w:rFonts w:ascii="Arial" w:hAnsi="Arial" w:cs="Arial"/>
          <w:b/>
          <w:bCs/>
          <w:sz w:val="22"/>
          <w:szCs w:val="22"/>
          <w:lang w:eastAsia="es-CO"/>
        </w:rPr>
        <w:t xml:space="preserve">Declaración y Compromiso de Transparencia </w:t>
      </w:r>
      <w:r w:rsidRPr="006A2947">
        <w:rPr>
          <w:rFonts w:ascii="Arial" w:hAnsi="Arial" w:cs="Arial"/>
          <w:bCs/>
          <w:sz w:val="22"/>
          <w:szCs w:val="22"/>
          <w:lang w:eastAsia="es-CO"/>
        </w:rPr>
        <w:t>(Común a Nacionales y Extranjeras)</w:t>
      </w:r>
    </w:p>
    <w:p w14:paraId="2F50F827" w14:textId="77777777" w:rsidR="0083346C" w:rsidRPr="006A2947" w:rsidRDefault="0083346C" w:rsidP="0083346C">
      <w:pPr>
        <w:rPr>
          <w:rFonts w:ascii="Arial" w:hAnsi="Arial" w:cs="Arial"/>
          <w:b/>
          <w:bCs/>
          <w:sz w:val="22"/>
          <w:szCs w:val="22"/>
          <w:lang w:eastAsia="es-CO"/>
        </w:rPr>
      </w:pPr>
    </w:p>
    <w:p w14:paraId="504CAAE9" w14:textId="77777777" w:rsidR="0083346C" w:rsidRPr="006A2947" w:rsidRDefault="0083346C" w:rsidP="0083346C">
      <w:pPr>
        <w:rPr>
          <w:rFonts w:ascii="Arial" w:hAnsi="Arial" w:cs="Arial"/>
          <w:sz w:val="22"/>
          <w:szCs w:val="22"/>
          <w:lang w:eastAsia="es-CO"/>
        </w:rPr>
      </w:pPr>
      <w:r w:rsidRPr="006A2947">
        <w:rPr>
          <w:rFonts w:ascii="Arial" w:hAnsi="Arial" w:cs="Arial"/>
          <w:bCs/>
          <w:sz w:val="22"/>
          <w:szCs w:val="22"/>
          <w:lang w:eastAsia="es-CO"/>
        </w:rPr>
        <w:t>Completar los espacios en el Formato correspondiente.</w:t>
      </w:r>
    </w:p>
    <w:p w14:paraId="28459612" w14:textId="77777777" w:rsidR="0083346C" w:rsidRPr="006A2947" w:rsidRDefault="0083346C" w:rsidP="0083346C">
      <w:pPr>
        <w:rPr>
          <w:rFonts w:ascii="Arial" w:hAnsi="Arial" w:cs="Arial"/>
          <w:sz w:val="22"/>
          <w:szCs w:val="22"/>
          <w:lang w:eastAsia="es-CO"/>
        </w:rPr>
      </w:pPr>
    </w:p>
    <w:p w14:paraId="109AF9D2" w14:textId="77777777" w:rsidR="0083346C" w:rsidRPr="006A2947" w:rsidRDefault="0083346C" w:rsidP="0083346C">
      <w:pPr>
        <w:rPr>
          <w:rFonts w:ascii="Arial" w:hAnsi="Arial" w:cs="Arial"/>
          <w:sz w:val="22"/>
          <w:szCs w:val="22"/>
          <w:lang w:eastAsia="es-CO"/>
        </w:rPr>
      </w:pPr>
      <w:r w:rsidRPr="006A2947">
        <w:rPr>
          <w:rFonts w:ascii="Arial" w:hAnsi="Arial" w:cs="Arial"/>
          <w:b/>
          <w:sz w:val="22"/>
          <w:szCs w:val="22"/>
        </w:rPr>
        <w:t>Declaración y Compromiso Grupo Empresarial o Situación de Control</w:t>
      </w:r>
    </w:p>
    <w:p w14:paraId="246EB97E" w14:textId="77777777" w:rsidR="0083346C" w:rsidRPr="006A2947" w:rsidRDefault="0083346C" w:rsidP="0083346C">
      <w:pPr>
        <w:rPr>
          <w:rFonts w:ascii="Arial" w:hAnsi="Arial" w:cs="Arial"/>
          <w:sz w:val="22"/>
          <w:szCs w:val="22"/>
          <w:lang w:eastAsia="es-CO"/>
        </w:rPr>
      </w:pPr>
    </w:p>
    <w:p w14:paraId="46CEE633" w14:textId="77777777" w:rsidR="0083346C" w:rsidRPr="006A2947" w:rsidRDefault="0083346C" w:rsidP="0083346C">
      <w:pPr>
        <w:rPr>
          <w:rFonts w:ascii="Arial" w:hAnsi="Arial" w:cs="Arial"/>
          <w:sz w:val="22"/>
          <w:szCs w:val="22"/>
          <w:lang w:eastAsia="es-CO"/>
        </w:rPr>
      </w:pPr>
      <w:r w:rsidRPr="006A2947">
        <w:rPr>
          <w:rFonts w:ascii="Arial" w:hAnsi="Arial" w:cs="Arial"/>
          <w:bCs/>
          <w:sz w:val="22"/>
          <w:szCs w:val="22"/>
          <w:lang w:eastAsia="es-CO"/>
        </w:rPr>
        <w:t>Diligenciar los espacios en blanco en el Formato respectivo.</w:t>
      </w:r>
    </w:p>
    <w:p w14:paraId="0A61FAB0" w14:textId="77777777" w:rsidR="0083346C" w:rsidRPr="006A2947" w:rsidRDefault="0083346C" w:rsidP="0083346C">
      <w:pPr>
        <w:rPr>
          <w:rFonts w:ascii="Arial" w:hAnsi="Arial" w:cs="Arial"/>
          <w:sz w:val="22"/>
          <w:szCs w:val="22"/>
          <w:highlight w:val="yellow"/>
          <w:lang w:eastAsia="es-CO"/>
        </w:rPr>
      </w:pPr>
    </w:p>
    <w:p w14:paraId="6BDAE257" w14:textId="77777777" w:rsidR="0083346C" w:rsidRPr="006A2947" w:rsidRDefault="0083346C" w:rsidP="0083346C">
      <w:pPr>
        <w:rPr>
          <w:rFonts w:ascii="Arial" w:hAnsi="Arial" w:cs="Arial"/>
          <w:sz w:val="22"/>
          <w:szCs w:val="22"/>
          <w:lang w:eastAsia="es-CO"/>
        </w:rPr>
      </w:pPr>
      <w:r w:rsidRPr="006A2947">
        <w:rPr>
          <w:rFonts w:ascii="Arial" w:hAnsi="Arial" w:cs="Arial"/>
          <w:b/>
          <w:sz w:val="22"/>
          <w:szCs w:val="22"/>
        </w:rPr>
        <w:t xml:space="preserve">Declaración y </w:t>
      </w:r>
      <w:r w:rsidRPr="00B11098">
        <w:rPr>
          <w:rFonts w:ascii="Arial" w:hAnsi="Arial" w:cs="Arial"/>
          <w:b/>
          <w:sz w:val="22"/>
          <w:szCs w:val="22"/>
        </w:rPr>
        <w:t>Compromiso Cambio de Beneficiario Real o</w:t>
      </w:r>
      <w:r w:rsidRPr="006A2947">
        <w:rPr>
          <w:rFonts w:ascii="Arial" w:hAnsi="Arial" w:cs="Arial"/>
          <w:b/>
          <w:sz w:val="22"/>
          <w:szCs w:val="22"/>
        </w:rPr>
        <w:t xml:space="preserve"> Controlante</w:t>
      </w:r>
    </w:p>
    <w:p w14:paraId="472A0A7B" w14:textId="77777777" w:rsidR="0083346C" w:rsidRPr="006A2947" w:rsidRDefault="0083346C" w:rsidP="0083346C">
      <w:pPr>
        <w:rPr>
          <w:rFonts w:ascii="Arial" w:hAnsi="Arial" w:cs="Arial"/>
          <w:sz w:val="22"/>
          <w:szCs w:val="22"/>
          <w:lang w:eastAsia="es-CO"/>
        </w:rPr>
      </w:pPr>
    </w:p>
    <w:p w14:paraId="32E0F9A9" w14:textId="77777777" w:rsidR="0083346C" w:rsidRPr="006A2947" w:rsidRDefault="0083346C" w:rsidP="0083346C">
      <w:pPr>
        <w:rPr>
          <w:rFonts w:ascii="Arial" w:hAnsi="Arial" w:cs="Arial"/>
          <w:bCs/>
          <w:sz w:val="22"/>
          <w:szCs w:val="22"/>
          <w:lang w:eastAsia="es-CO"/>
        </w:rPr>
      </w:pPr>
      <w:r w:rsidRPr="006A2947">
        <w:rPr>
          <w:rFonts w:ascii="Arial" w:hAnsi="Arial" w:cs="Arial"/>
          <w:bCs/>
          <w:sz w:val="22"/>
          <w:szCs w:val="22"/>
          <w:lang w:eastAsia="es-CO"/>
        </w:rPr>
        <w:t>Llenar los espacios en blanco del Formato correspondiente.</w:t>
      </w:r>
    </w:p>
    <w:p w14:paraId="7BD68E39" w14:textId="77777777" w:rsidR="0083346C" w:rsidRPr="006A2947" w:rsidRDefault="0083346C" w:rsidP="0083346C">
      <w:pPr>
        <w:rPr>
          <w:rFonts w:ascii="Arial" w:hAnsi="Arial" w:cs="Arial"/>
          <w:bCs/>
          <w:sz w:val="22"/>
          <w:szCs w:val="22"/>
          <w:lang w:eastAsia="es-CO"/>
        </w:rPr>
      </w:pPr>
    </w:p>
    <w:p w14:paraId="711B2BFF" w14:textId="77777777" w:rsidR="0083346C" w:rsidRPr="006A2947" w:rsidRDefault="0083346C" w:rsidP="0083346C">
      <w:pPr>
        <w:rPr>
          <w:rFonts w:ascii="Arial" w:hAnsi="Arial" w:cs="Arial"/>
          <w:b/>
          <w:bCs/>
          <w:sz w:val="22"/>
          <w:szCs w:val="22"/>
          <w:lang w:eastAsia="es-CO"/>
        </w:rPr>
      </w:pPr>
      <w:r w:rsidRPr="006A2947">
        <w:rPr>
          <w:rFonts w:ascii="Arial" w:hAnsi="Arial" w:cs="Arial"/>
          <w:b/>
          <w:bCs/>
          <w:sz w:val="22"/>
          <w:szCs w:val="22"/>
          <w:lang w:eastAsia="es-CO"/>
        </w:rPr>
        <w:t>Declaración y Compromiso sobre Actividades Delictivas</w:t>
      </w:r>
    </w:p>
    <w:p w14:paraId="3A73C940" w14:textId="77777777" w:rsidR="0083346C" w:rsidRPr="006A2947" w:rsidRDefault="0083346C" w:rsidP="0083346C">
      <w:pPr>
        <w:rPr>
          <w:rFonts w:ascii="Arial" w:hAnsi="Arial" w:cs="Arial"/>
          <w:b/>
          <w:bCs/>
          <w:sz w:val="22"/>
          <w:szCs w:val="22"/>
          <w:lang w:eastAsia="es-CO"/>
        </w:rPr>
      </w:pPr>
    </w:p>
    <w:p w14:paraId="06FC8095" w14:textId="77777777" w:rsidR="0083346C" w:rsidRPr="006A2947" w:rsidRDefault="0083346C" w:rsidP="0083346C">
      <w:pPr>
        <w:rPr>
          <w:rFonts w:ascii="Arial" w:hAnsi="Arial" w:cs="Arial"/>
          <w:bCs/>
          <w:sz w:val="22"/>
          <w:szCs w:val="22"/>
          <w:lang w:eastAsia="es-CO"/>
        </w:rPr>
      </w:pPr>
      <w:r w:rsidRPr="006A2947">
        <w:rPr>
          <w:rFonts w:ascii="Arial" w:hAnsi="Arial" w:cs="Arial"/>
          <w:bCs/>
          <w:sz w:val="22"/>
          <w:szCs w:val="22"/>
          <w:lang w:eastAsia="es-CO"/>
        </w:rPr>
        <w:t>Llenar los espacios en blanco del Formato correspondiente.</w:t>
      </w:r>
    </w:p>
    <w:p w14:paraId="1FDD8FED" w14:textId="77777777" w:rsidR="0083346C" w:rsidRPr="00740D32" w:rsidRDefault="0083346C" w:rsidP="0083346C">
      <w:pPr>
        <w:rPr>
          <w:rFonts w:ascii="Arial" w:hAnsi="Arial" w:cs="Arial"/>
          <w:sz w:val="22"/>
          <w:szCs w:val="22"/>
          <w:lang w:eastAsia="es-CO"/>
        </w:rPr>
      </w:pPr>
    </w:p>
    <w:p w14:paraId="11E728A1" w14:textId="27F98B39" w:rsidR="0083346C" w:rsidRPr="00740D32" w:rsidRDefault="0083346C" w:rsidP="0083346C">
      <w:pPr>
        <w:ind w:left="567" w:hanging="567"/>
        <w:rPr>
          <w:rFonts w:ascii="Arial" w:hAnsi="Arial" w:cs="Arial"/>
          <w:b/>
          <w:sz w:val="22"/>
          <w:szCs w:val="22"/>
          <w:lang w:eastAsia="es-CO"/>
        </w:rPr>
      </w:pPr>
      <w:r w:rsidRPr="00740D32">
        <w:rPr>
          <w:rFonts w:ascii="Arial" w:hAnsi="Arial" w:cs="Arial"/>
          <w:b/>
          <w:sz w:val="22"/>
          <w:szCs w:val="22"/>
          <w:lang w:eastAsia="es-CO"/>
        </w:rPr>
        <w:t xml:space="preserve">3. </w:t>
      </w:r>
      <w:r w:rsidRPr="00740D32">
        <w:rPr>
          <w:rFonts w:ascii="Arial" w:hAnsi="Arial" w:cs="Arial"/>
          <w:b/>
          <w:sz w:val="22"/>
          <w:szCs w:val="22"/>
          <w:lang w:eastAsia="es-CO"/>
        </w:rPr>
        <w:tab/>
        <w:t>Capacidad</w:t>
      </w:r>
      <w:r w:rsidR="00BA26D4" w:rsidRPr="00740D32">
        <w:rPr>
          <w:rFonts w:ascii="Arial" w:hAnsi="Arial" w:cs="Arial"/>
          <w:b/>
          <w:sz w:val="22"/>
          <w:szCs w:val="22"/>
          <w:lang w:eastAsia="es-CO"/>
        </w:rPr>
        <w:t xml:space="preserve"> </w:t>
      </w:r>
      <w:r w:rsidRPr="00740D32">
        <w:rPr>
          <w:rFonts w:ascii="Arial" w:hAnsi="Arial" w:cs="Arial"/>
          <w:b/>
          <w:sz w:val="22"/>
          <w:szCs w:val="22"/>
          <w:lang w:eastAsia="es-CO"/>
        </w:rPr>
        <w:t>Financiera</w:t>
      </w:r>
    </w:p>
    <w:p w14:paraId="0836C5FE" w14:textId="77777777" w:rsidR="00A8296A" w:rsidRPr="00740D32" w:rsidRDefault="00A8296A" w:rsidP="00A8296A">
      <w:pPr>
        <w:rPr>
          <w:rFonts w:ascii="Arial" w:hAnsi="Arial" w:cs="Arial"/>
          <w:b/>
          <w:sz w:val="22"/>
          <w:szCs w:val="22"/>
          <w:lang w:eastAsia="es-CO"/>
        </w:rPr>
      </w:pPr>
    </w:p>
    <w:p w14:paraId="359D4231" w14:textId="72DFA12A" w:rsidR="00A8296A" w:rsidRPr="00740D32" w:rsidRDefault="00A8296A" w:rsidP="00A8296A">
      <w:pPr>
        <w:rPr>
          <w:rFonts w:ascii="Arial" w:hAnsi="Arial" w:cs="Arial"/>
          <w:b/>
          <w:sz w:val="22"/>
          <w:szCs w:val="22"/>
          <w:lang w:eastAsia="es-CO"/>
        </w:rPr>
      </w:pPr>
      <w:r w:rsidRPr="00740D32">
        <w:rPr>
          <w:rFonts w:ascii="Arial" w:hAnsi="Arial" w:cs="Arial"/>
          <w:b/>
          <w:sz w:val="22"/>
          <w:szCs w:val="22"/>
          <w:lang w:eastAsia="es-CO"/>
        </w:rPr>
        <w:t xml:space="preserve">Garantía de Deudor Solidario </w:t>
      </w:r>
    </w:p>
    <w:p w14:paraId="6D0125CB" w14:textId="77777777" w:rsidR="00A8296A" w:rsidRPr="00740D32" w:rsidRDefault="00A8296A" w:rsidP="00A8296A">
      <w:pPr>
        <w:rPr>
          <w:rFonts w:ascii="Arial" w:hAnsi="Arial" w:cs="Arial"/>
          <w:b/>
          <w:sz w:val="22"/>
          <w:szCs w:val="22"/>
          <w:lang w:eastAsia="es-CO"/>
        </w:rPr>
      </w:pPr>
    </w:p>
    <w:p w14:paraId="6013CE56" w14:textId="77777777" w:rsidR="00A8296A" w:rsidRPr="00740D32" w:rsidRDefault="00A8296A" w:rsidP="00A8296A">
      <w:pPr>
        <w:rPr>
          <w:rFonts w:ascii="Arial" w:hAnsi="Arial" w:cs="Arial"/>
          <w:b/>
          <w:sz w:val="22"/>
          <w:szCs w:val="22"/>
          <w:lang w:eastAsia="es-CO"/>
        </w:rPr>
      </w:pPr>
      <w:r w:rsidRPr="00740D32">
        <w:rPr>
          <w:rFonts w:ascii="Arial" w:hAnsi="Arial" w:cs="Arial"/>
          <w:b/>
          <w:sz w:val="22"/>
          <w:szCs w:val="22"/>
          <w:lang w:eastAsia="es-CO"/>
        </w:rPr>
        <w:t xml:space="preserve">Opinión Legal sobre la Garantía de Deudor Solidario </w:t>
      </w:r>
      <w:r w:rsidRPr="00740D32">
        <w:rPr>
          <w:rFonts w:ascii="Arial" w:hAnsi="Arial" w:cs="Arial"/>
          <w:sz w:val="22"/>
          <w:szCs w:val="22"/>
          <w:lang w:eastAsia="es-CO"/>
        </w:rPr>
        <w:t>-</w:t>
      </w:r>
      <w:r w:rsidRPr="00740D32">
        <w:rPr>
          <w:rFonts w:ascii="Arial" w:hAnsi="Arial" w:cs="Arial"/>
          <w:b/>
          <w:sz w:val="22"/>
          <w:szCs w:val="22"/>
          <w:lang w:eastAsia="es-CO"/>
        </w:rPr>
        <w:t xml:space="preserve"> Formulario</w:t>
      </w:r>
    </w:p>
    <w:p w14:paraId="6C0E5E6F" w14:textId="77777777" w:rsidR="0083346C" w:rsidRPr="00740D32" w:rsidRDefault="0083346C" w:rsidP="0083346C">
      <w:pPr>
        <w:rPr>
          <w:rFonts w:ascii="Arial" w:hAnsi="Arial" w:cs="Arial"/>
          <w:b/>
          <w:sz w:val="22"/>
          <w:szCs w:val="22"/>
          <w:lang w:eastAsia="es-CO"/>
        </w:rPr>
      </w:pPr>
    </w:p>
    <w:p w14:paraId="7E49C022" w14:textId="77777777" w:rsidR="0083346C" w:rsidRPr="00740D32" w:rsidRDefault="0083346C" w:rsidP="0083346C">
      <w:pPr>
        <w:rPr>
          <w:rFonts w:ascii="Arial" w:hAnsi="Arial" w:cs="Arial"/>
          <w:b/>
          <w:sz w:val="22"/>
          <w:szCs w:val="22"/>
          <w:lang w:eastAsia="es-CO"/>
        </w:rPr>
      </w:pPr>
      <w:r w:rsidRPr="00740D32">
        <w:rPr>
          <w:rFonts w:ascii="Arial" w:hAnsi="Arial" w:cs="Arial"/>
          <w:bCs/>
          <w:sz w:val="22"/>
          <w:szCs w:val="22"/>
          <w:lang w:eastAsia="es-CO"/>
        </w:rPr>
        <w:t xml:space="preserve">Debe someterse a la ANH copia de los </w:t>
      </w:r>
      <w:r w:rsidRPr="00740D32">
        <w:rPr>
          <w:rFonts w:ascii="Arial" w:hAnsi="Arial" w:cs="Arial"/>
          <w:sz w:val="22"/>
          <w:szCs w:val="22"/>
        </w:rPr>
        <w:t>Estados Financieros correspondientes al último período o Año fiscal, comparativos con el anterior, elaborados de acuerdo con las Normas Internacionales de Información Financiera (NIIF), debidamente certificados y dictaminados, junto con sus notas</w:t>
      </w:r>
      <w:r w:rsidRPr="00740D32">
        <w:rPr>
          <w:rFonts w:ascii="Arial" w:hAnsi="Arial" w:cs="Arial"/>
          <w:sz w:val="22"/>
          <w:szCs w:val="22"/>
          <w:lang w:eastAsia="es-CO"/>
        </w:rPr>
        <w:t>.</w:t>
      </w:r>
    </w:p>
    <w:p w14:paraId="6E5CC346" w14:textId="77777777" w:rsidR="0083346C" w:rsidRPr="00740D32" w:rsidRDefault="0083346C" w:rsidP="0083346C">
      <w:pPr>
        <w:rPr>
          <w:rFonts w:ascii="Arial" w:hAnsi="Arial" w:cs="Arial"/>
          <w:bCs/>
          <w:sz w:val="22"/>
          <w:szCs w:val="22"/>
          <w:lang w:eastAsia="es-CO"/>
        </w:rPr>
      </w:pPr>
    </w:p>
    <w:p w14:paraId="0A72D15E" w14:textId="12461DC0" w:rsidR="0083346C" w:rsidRPr="00740D32" w:rsidRDefault="0083346C" w:rsidP="0083346C">
      <w:pPr>
        <w:rPr>
          <w:rFonts w:ascii="Arial" w:hAnsi="Arial" w:cs="Arial"/>
          <w:bCs/>
          <w:sz w:val="22"/>
          <w:szCs w:val="22"/>
          <w:lang w:eastAsia="es-CO"/>
        </w:rPr>
      </w:pPr>
      <w:r w:rsidRPr="00740D32">
        <w:rPr>
          <w:rFonts w:ascii="Arial" w:hAnsi="Arial" w:cs="Arial"/>
          <w:bCs/>
          <w:sz w:val="22"/>
          <w:szCs w:val="22"/>
          <w:lang w:eastAsia="es-CO"/>
        </w:rPr>
        <w:t xml:space="preserve">En los Formularios correspondientes a la Capacidad Financiera, todas las cifras deben expresarse en dólares de los Estados Unidos de América (USD). Por consiguiente, cuando </w:t>
      </w:r>
      <w:r w:rsidRPr="00A209E7">
        <w:rPr>
          <w:rFonts w:ascii="Arial" w:hAnsi="Arial" w:cs="Arial"/>
          <w:bCs/>
          <w:sz w:val="22"/>
          <w:szCs w:val="22"/>
          <w:lang w:eastAsia="es-CO"/>
        </w:rPr>
        <w:t>los Estados Financieros se consignen en pesos colombianos, para diligenciar los Formularios, los guarismos deben convertirse a dólares estadounidenses, a la tasa de cambio representativa del mercado (TRM) certificada por el Banco de la República correspondiente a la fecha de corte del último período o Año fiscal al que correspondan. Y si los Estados Financieros se elaboraron en otras monedas, las cifras por diligenciar en los Formularios también se deben convertir a dólares, mediante la aplicación de la tasa de cambio entre esta divisa y la moneda de aquellos, también vigente en la fecha de cierre del último período o Año fiscal</w:t>
      </w:r>
      <w:r w:rsidR="009667C8" w:rsidRPr="009667C8">
        <w:rPr>
          <w:rFonts w:ascii="Arial" w:hAnsi="Arial" w:cs="Arial"/>
          <w:bCs/>
          <w:sz w:val="22"/>
          <w:szCs w:val="22"/>
          <w:lang w:eastAsia="es-CO"/>
        </w:rPr>
        <w:t xml:space="preserve">, publicada por la Reserva Federal de los Estados Unidos de América en su página Web </w:t>
      </w:r>
      <w:hyperlink r:id="rId10" w:history="1">
        <w:r w:rsidR="009667C8" w:rsidRPr="009667C8">
          <w:rPr>
            <w:rStyle w:val="Hipervnculo"/>
            <w:rFonts w:ascii="Arial" w:hAnsi="Arial" w:cs="Arial"/>
            <w:bCs/>
            <w:sz w:val="22"/>
            <w:szCs w:val="22"/>
            <w:lang w:eastAsia="es-CO"/>
          </w:rPr>
          <w:t>https://www.federalreserve.gov/releases/h10/hist/</w:t>
        </w:r>
      </w:hyperlink>
      <w:r w:rsidR="009667C8" w:rsidRPr="009667C8">
        <w:rPr>
          <w:rFonts w:ascii="Arial" w:hAnsi="Arial" w:cs="Arial"/>
          <w:bCs/>
          <w:sz w:val="22"/>
          <w:szCs w:val="22"/>
          <w:lang w:eastAsia="es-CO"/>
        </w:rPr>
        <w:t>.</w:t>
      </w:r>
    </w:p>
    <w:p w14:paraId="71D6B69F" w14:textId="55B1036A" w:rsidR="0083346C" w:rsidRPr="00740D32" w:rsidRDefault="0083346C" w:rsidP="0083346C">
      <w:pPr>
        <w:rPr>
          <w:rFonts w:ascii="Arial" w:hAnsi="Arial" w:cs="Arial"/>
          <w:bCs/>
          <w:sz w:val="22"/>
          <w:szCs w:val="22"/>
          <w:lang w:eastAsia="es-CO"/>
        </w:rPr>
      </w:pPr>
      <w:r w:rsidRPr="00740D32">
        <w:rPr>
          <w:rFonts w:ascii="Arial" w:hAnsi="Arial" w:cs="Arial"/>
          <w:bCs/>
          <w:sz w:val="22"/>
          <w:szCs w:val="22"/>
          <w:lang w:eastAsia="es-CO"/>
        </w:rPr>
        <w:t xml:space="preserve">Los Formularios de la Capacidad Financiera deberán entregarse en medio físico y medio magnético, en formato Excel. </w:t>
      </w:r>
    </w:p>
    <w:p w14:paraId="026864FC" w14:textId="77777777" w:rsidR="0083346C" w:rsidRPr="009008D7" w:rsidRDefault="0083346C" w:rsidP="0083346C">
      <w:pPr>
        <w:rPr>
          <w:rFonts w:ascii="Arial" w:hAnsi="Arial" w:cs="Arial"/>
          <w:b/>
          <w:bCs/>
          <w:highlight w:val="yellow"/>
          <w:lang w:eastAsia="es-CO"/>
        </w:rPr>
      </w:pPr>
    </w:p>
    <w:p w14:paraId="79F6C4E0" w14:textId="77777777" w:rsidR="0083346C" w:rsidRPr="009008D7" w:rsidRDefault="0083346C" w:rsidP="0083346C">
      <w:pPr>
        <w:rPr>
          <w:rFonts w:ascii="Arial" w:hAnsi="Arial" w:cs="Arial"/>
          <w:b/>
          <w:bCs/>
          <w:sz w:val="22"/>
          <w:szCs w:val="22"/>
          <w:lang w:eastAsia="es-CO"/>
        </w:rPr>
      </w:pPr>
    </w:p>
    <w:p w14:paraId="0AEBC176" w14:textId="45920318" w:rsidR="0083346C" w:rsidRPr="009008D7" w:rsidRDefault="0083346C" w:rsidP="0083346C">
      <w:pPr>
        <w:rPr>
          <w:rFonts w:ascii="Arial" w:hAnsi="Arial" w:cs="Arial"/>
          <w:b/>
          <w:sz w:val="22"/>
          <w:szCs w:val="22"/>
        </w:rPr>
      </w:pPr>
      <w:r w:rsidRPr="009008D7">
        <w:rPr>
          <w:rFonts w:ascii="Arial" w:hAnsi="Arial" w:cs="Arial"/>
          <w:b/>
          <w:sz w:val="22"/>
          <w:szCs w:val="22"/>
        </w:rPr>
        <w:t>4. Capacidad Operacional</w:t>
      </w:r>
    </w:p>
    <w:p w14:paraId="11698EA2" w14:textId="77777777" w:rsidR="0083346C" w:rsidRPr="009008D7" w:rsidRDefault="0083346C" w:rsidP="0083346C">
      <w:pPr>
        <w:rPr>
          <w:rFonts w:ascii="Arial" w:hAnsi="Arial" w:cs="Arial"/>
          <w:sz w:val="22"/>
          <w:szCs w:val="22"/>
        </w:rPr>
      </w:pPr>
    </w:p>
    <w:p w14:paraId="19918A43" w14:textId="75FC4D88" w:rsidR="0083346C" w:rsidRPr="009008D7" w:rsidRDefault="0083346C" w:rsidP="0083346C">
      <w:pPr>
        <w:rPr>
          <w:rFonts w:ascii="Arial" w:hAnsi="Arial" w:cs="Arial"/>
          <w:sz w:val="22"/>
          <w:szCs w:val="22"/>
        </w:rPr>
      </w:pPr>
      <w:r w:rsidRPr="009008D7">
        <w:rPr>
          <w:rFonts w:ascii="Arial" w:hAnsi="Arial" w:cs="Arial"/>
          <w:b/>
          <w:bCs/>
          <w:sz w:val="22"/>
          <w:szCs w:val="22"/>
          <w:lang w:eastAsia="es-CO"/>
        </w:rPr>
        <w:t>Formulario Capacidad Operacional</w:t>
      </w:r>
    </w:p>
    <w:p w14:paraId="4726B333" w14:textId="78128BBE" w:rsidR="009008D7" w:rsidRPr="009008D7" w:rsidRDefault="009008D7" w:rsidP="009008D7">
      <w:pPr>
        <w:pStyle w:val="Default"/>
        <w:spacing w:line="276" w:lineRule="auto"/>
        <w:jc w:val="both"/>
        <w:rPr>
          <w:rFonts w:ascii="Arial" w:hAnsi="Arial" w:cs="Arial"/>
          <w:sz w:val="22"/>
          <w:szCs w:val="22"/>
        </w:rPr>
      </w:pPr>
    </w:p>
    <w:p w14:paraId="12BC6FAC" w14:textId="0823DFF0" w:rsidR="0083346C" w:rsidRPr="009008D7" w:rsidRDefault="009008D7" w:rsidP="0083346C">
      <w:pPr>
        <w:pStyle w:val="Default"/>
        <w:spacing w:line="276" w:lineRule="auto"/>
        <w:jc w:val="both"/>
        <w:rPr>
          <w:rFonts w:ascii="Arial" w:hAnsi="Arial" w:cs="Arial"/>
          <w:sz w:val="22"/>
          <w:szCs w:val="22"/>
        </w:rPr>
      </w:pPr>
      <w:r w:rsidRPr="007C65A8">
        <w:rPr>
          <w:rFonts w:ascii="Arial" w:hAnsi="Arial" w:cs="Arial"/>
          <w:sz w:val="22"/>
          <w:szCs w:val="22"/>
        </w:rPr>
        <w:t xml:space="preserve">De acuerdo con las reglas y requisitos indicados en el numeral </w:t>
      </w:r>
      <w:r w:rsidR="00846ACD" w:rsidRPr="007C65A8">
        <w:rPr>
          <w:rFonts w:ascii="Arial" w:hAnsi="Arial" w:cs="Arial"/>
          <w:sz w:val="22"/>
          <w:szCs w:val="22"/>
        </w:rPr>
        <w:t>5.</w:t>
      </w:r>
      <w:r w:rsidRPr="007C65A8">
        <w:rPr>
          <w:rFonts w:ascii="Arial" w:hAnsi="Arial" w:cs="Arial"/>
          <w:sz w:val="22"/>
          <w:szCs w:val="22"/>
        </w:rPr>
        <w:t>6 de los Términos de Referencia, debe ser aportado debidamente diligenciado, firmado y acompañado de los respectivos soportes, el Form</w:t>
      </w:r>
      <w:r w:rsidR="00293764" w:rsidRPr="007C65A8">
        <w:rPr>
          <w:rFonts w:ascii="Arial" w:hAnsi="Arial" w:cs="Arial"/>
          <w:sz w:val="22"/>
          <w:szCs w:val="22"/>
        </w:rPr>
        <w:t xml:space="preserve">ato No. 20 </w:t>
      </w:r>
      <w:r w:rsidR="00C94E0C" w:rsidRPr="007C65A8">
        <w:rPr>
          <w:rFonts w:ascii="Arial" w:hAnsi="Arial" w:cs="Arial"/>
          <w:sz w:val="22"/>
          <w:szCs w:val="22"/>
        </w:rPr>
        <w:t xml:space="preserve">denominado </w:t>
      </w:r>
      <w:r w:rsidRPr="007C65A8">
        <w:rPr>
          <w:rFonts w:ascii="Arial" w:hAnsi="Arial" w:cs="Arial"/>
          <w:sz w:val="22"/>
          <w:szCs w:val="22"/>
        </w:rPr>
        <w:t>Capacidad Operacional, conforme a las diferentes opciones presentadas en el mismo.</w:t>
      </w:r>
    </w:p>
    <w:p w14:paraId="096CB94A" w14:textId="77777777" w:rsidR="0083346C" w:rsidRPr="006A2947" w:rsidRDefault="0083346C" w:rsidP="0083346C">
      <w:pPr>
        <w:spacing w:line="360" w:lineRule="auto"/>
        <w:rPr>
          <w:rFonts w:ascii="Arial" w:hAnsi="Arial" w:cs="Arial"/>
          <w:sz w:val="22"/>
          <w:szCs w:val="22"/>
        </w:rPr>
      </w:pPr>
    </w:p>
    <w:p w14:paraId="2B0D0C66" w14:textId="77777777" w:rsidR="0083346C" w:rsidRPr="006A2947" w:rsidRDefault="0083346C" w:rsidP="0083346C">
      <w:pPr>
        <w:rPr>
          <w:rFonts w:ascii="Arial" w:hAnsi="Arial" w:cs="Arial"/>
          <w:b/>
          <w:sz w:val="22"/>
          <w:szCs w:val="22"/>
        </w:rPr>
      </w:pPr>
      <w:r w:rsidRPr="006A2947">
        <w:rPr>
          <w:rFonts w:ascii="Arial" w:hAnsi="Arial" w:cs="Arial"/>
          <w:b/>
          <w:sz w:val="22"/>
          <w:szCs w:val="22"/>
        </w:rPr>
        <w:t>5</w:t>
      </w:r>
      <w:r w:rsidRPr="006A2947">
        <w:rPr>
          <w:rFonts w:ascii="Arial" w:hAnsi="Arial" w:cs="Arial"/>
          <w:sz w:val="22"/>
          <w:szCs w:val="22"/>
        </w:rPr>
        <w:t xml:space="preserve">. </w:t>
      </w:r>
      <w:r w:rsidRPr="006A2947">
        <w:rPr>
          <w:rFonts w:ascii="Arial" w:hAnsi="Arial" w:cs="Arial"/>
          <w:b/>
          <w:sz w:val="22"/>
          <w:szCs w:val="22"/>
        </w:rPr>
        <w:tab/>
        <w:t>Capacidad Medioambiental</w:t>
      </w:r>
    </w:p>
    <w:p w14:paraId="2EA16798" w14:textId="77777777" w:rsidR="0083346C" w:rsidRPr="006A2947" w:rsidRDefault="0083346C" w:rsidP="0083346C">
      <w:pPr>
        <w:rPr>
          <w:rFonts w:ascii="Arial" w:hAnsi="Arial" w:cs="Arial"/>
          <w:sz w:val="22"/>
          <w:szCs w:val="22"/>
        </w:rPr>
      </w:pPr>
    </w:p>
    <w:p w14:paraId="010FF116" w14:textId="3A6E888C" w:rsidR="0083346C" w:rsidRPr="006A2947" w:rsidRDefault="0083346C" w:rsidP="0083346C">
      <w:pPr>
        <w:autoSpaceDE w:val="0"/>
        <w:autoSpaceDN w:val="0"/>
        <w:adjustRightInd w:val="0"/>
        <w:rPr>
          <w:rFonts w:ascii="Arial" w:hAnsi="Arial" w:cs="Arial"/>
          <w:b/>
          <w:sz w:val="22"/>
          <w:szCs w:val="22"/>
        </w:rPr>
      </w:pPr>
      <w:r w:rsidRPr="006A2947">
        <w:rPr>
          <w:rFonts w:ascii="Arial" w:hAnsi="Arial" w:cs="Arial"/>
          <w:b/>
          <w:sz w:val="22"/>
          <w:szCs w:val="22"/>
        </w:rPr>
        <w:t>Formulario Capacidad Medioambiental</w:t>
      </w:r>
    </w:p>
    <w:p w14:paraId="3D792A0B" w14:textId="77777777" w:rsidR="00A37E4A" w:rsidRPr="006A2947" w:rsidRDefault="00A37E4A" w:rsidP="0083346C">
      <w:pPr>
        <w:autoSpaceDE w:val="0"/>
        <w:autoSpaceDN w:val="0"/>
        <w:adjustRightInd w:val="0"/>
        <w:rPr>
          <w:rFonts w:ascii="Arial" w:hAnsi="Arial" w:cs="Arial"/>
          <w:b/>
          <w:sz w:val="22"/>
          <w:szCs w:val="22"/>
        </w:rPr>
      </w:pPr>
    </w:p>
    <w:p w14:paraId="5BA09BAD" w14:textId="77777777" w:rsidR="0083346C" w:rsidRPr="006A2947" w:rsidRDefault="0083346C" w:rsidP="0083346C">
      <w:pPr>
        <w:autoSpaceDE w:val="0"/>
        <w:autoSpaceDN w:val="0"/>
        <w:adjustRightInd w:val="0"/>
        <w:rPr>
          <w:rFonts w:ascii="Arial" w:hAnsi="Arial" w:cs="Arial"/>
          <w:sz w:val="22"/>
          <w:szCs w:val="22"/>
        </w:rPr>
      </w:pPr>
    </w:p>
    <w:p w14:paraId="3B812F04" w14:textId="77777777" w:rsidR="0083346C" w:rsidRPr="006A2947" w:rsidRDefault="0083346C" w:rsidP="0083346C">
      <w:pPr>
        <w:autoSpaceDE w:val="0"/>
        <w:autoSpaceDN w:val="0"/>
        <w:adjustRightInd w:val="0"/>
        <w:rPr>
          <w:rFonts w:ascii="Arial" w:hAnsi="Arial" w:cs="Arial"/>
          <w:sz w:val="22"/>
          <w:szCs w:val="22"/>
        </w:rPr>
      </w:pPr>
      <w:r w:rsidRPr="006A2947">
        <w:rPr>
          <w:rFonts w:ascii="Arial" w:hAnsi="Arial" w:cs="Arial"/>
          <w:sz w:val="22"/>
          <w:szCs w:val="22"/>
        </w:rPr>
        <w:t xml:space="preserve">Si el solicitante de Habilitación o la persona jurídica que acredita la Capacidad cuenta con Certificación ISO 14001 u otra equivalente, debe adjuntar copia del respectivo documento y se compromete a mantener tal Certificación hasta la asignación de las Áreas objeto del </w:t>
      </w:r>
      <w:r w:rsidRPr="006A2947">
        <w:rPr>
          <w:rFonts w:ascii="Arial" w:hAnsi="Arial" w:cs="Arial"/>
          <w:sz w:val="22"/>
          <w:szCs w:val="22"/>
          <w:lang w:eastAsia="es-CO"/>
        </w:rPr>
        <w:t xml:space="preserve">Proceso </w:t>
      </w:r>
      <w:r w:rsidRPr="006A2947">
        <w:rPr>
          <w:rFonts w:ascii="Arial" w:hAnsi="Arial" w:cs="Arial"/>
          <w:sz w:val="22"/>
          <w:szCs w:val="22"/>
        </w:rPr>
        <w:t>y, de resultar favorecido con la adjudicación, hasta la liquidación del o de los Contratos correspondientes. De lo contrario, es preciso diligenciar el Formulario correspondiente, adjuntar la documentación requerida, y comprometerse a obtener la certificación en término máximo de tres (3) años.</w:t>
      </w:r>
    </w:p>
    <w:p w14:paraId="65F5725C" w14:textId="77777777" w:rsidR="0083346C" w:rsidRPr="006A2947" w:rsidRDefault="0083346C" w:rsidP="0083346C">
      <w:pPr>
        <w:rPr>
          <w:rFonts w:ascii="Arial" w:hAnsi="Arial" w:cs="Arial"/>
          <w:sz w:val="22"/>
          <w:szCs w:val="22"/>
        </w:rPr>
      </w:pPr>
    </w:p>
    <w:p w14:paraId="14311F52" w14:textId="77777777" w:rsidR="0083346C" w:rsidRPr="006A2947" w:rsidRDefault="0083346C" w:rsidP="0083346C">
      <w:pPr>
        <w:rPr>
          <w:rFonts w:ascii="Arial" w:hAnsi="Arial" w:cs="Arial"/>
          <w:b/>
          <w:sz w:val="22"/>
          <w:szCs w:val="22"/>
        </w:rPr>
      </w:pPr>
      <w:r w:rsidRPr="006A2947">
        <w:rPr>
          <w:rFonts w:ascii="Arial" w:hAnsi="Arial" w:cs="Arial"/>
          <w:b/>
          <w:sz w:val="22"/>
          <w:szCs w:val="22"/>
        </w:rPr>
        <w:t>6</w:t>
      </w:r>
      <w:r w:rsidRPr="006A2947">
        <w:rPr>
          <w:rFonts w:ascii="Arial" w:hAnsi="Arial" w:cs="Arial"/>
          <w:sz w:val="22"/>
          <w:szCs w:val="22"/>
        </w:rPr>
        <w:t xml:space="preserve">. </w:t>
      </w:r>
      <w:r w:rsidRPr="006A2947">
        <w:rPr>
          <w:rFonts w:ascii="Arial" w:hAnsi="Arial" w:cs="Arial"/>
          <w:b/>
          <w:sz w:val="22"/>
          <w:szCs w:val="22"/>
        </w:rPr>
        <w:tab/>
        <w:t>Capacidad en materia de Responsabilidad Social Empresarial</w:t>
      </w:r>
    </w:p>
    <w:p w14:paraId="3B8B55D8" w14:textId="77777777" w:rsidR="0083346C" w:rsidRPr="006A2947" w:rsidRDefault="0083346C" w:rsidP="0083346C">
      <w:pPr>
        <w:rPr>
          <w:rFonts w:ascii="Arial" w:hAnsi="Arial" w:cs="Arial"/>
          <w:sz w:val="22"/>
          <w:szCs w:val="22"/>
        </w:rPr>
      </w:pPr>
    </w:p>
    <w:p w14:paraId="6B691D20" w14:textId="77777777" w:rsidR="0083346C" w:rsidRPr="006A2947" w:rsidRDefault="0083346C" w:rsidP="0083346C">
      <w:pPr>
        <w:rPr>
          <w:rFonts w:ascii="Arial" w:hAnsi="Arial" w:cs="Arial"/>
          <w:sz w:val="22"/>
          <w:szCs w:val="22"/>
        </w:rPr>
      </w:pPr>
      <w:r w:rsidRPr="006A2947">
        <w:rPr>
          <w:rFonts w:ascii="Arial" w:hAnsi="Arial" w:cs="Arial"/>
          <w:b/>
          <w:sz w:val="22"/>
          <w:szCs w:val="22"/>
        </w:rPr>
        <w:t>Formulario Capacidad en materia de Responsabilidad Social Empresarial</w:t>
      </w:r>
    </w:p>
    <w:p w14:paraId="3A8F56C7" w14:textId="77777777" w:rsidR="0083346C" w:rsidRPr="006A2947" w:rsidRDefault="0083346C" w:rsidP="0083346C">
      <w:pPr>
        <w:rPr>
          <w:rFonts w:ascii="Arial" w:hAnsi="Arial" w:cs="Arial"/>
          <w:sz w:val="22"/>
          <w:szCs w:val="22"/>
        </w:rPr>
      </w:pPr>
    </w:p>
    <w:p w14:paraId="2800D767" w14:textId="76B65CE8" w:rsidR="0083346C" w:rsidRPr="006A2947" w:rsidRDefault="0083346C" w:rsidP="0083346C">
      <w:pPr>
        <w:tabs>
          <w:tab w:val="left" w:pos="0"/>
        </w:tabs>
        <w:rPr>
          <w:rFonts w:ascii="Arial" w:hAnsi="Arial" w:cs="Arial"/>
          <w:sz w:val="22"/>
          <w:szCs w:val="22"/>
        </w:rPr>
      </w:pPr>
      <w:r w:rsidRPr="006A2947">
        <w:rPr>
          <w:rFonts w:ascii="Arial" w:hAnsi="Arial" w:cs="Arial"/>
          <w:sz w:val="22"/>
          <w:szCs w:val="22"/>
        </w:rPr>
        <w:t>Acreditación de haber adoptado y puesto en ejecución un conjunto de prácticas abiertas y transparentes, fundadas en valores éticos y en el respeto al Estado, sus trabajadores y contratistas, la sociedad, las comunidades, el medio ambiente y los recursos naturales renovables, que imponen la administración de los negocios sociales con sujeción a las normas superiores; a esos valores éticos y a las expectativas públicas y comerciales; el respeto de la diversidad y de la identidad cultural, así como el establecimiento de metas para contribuir al desenvolvimiento económico y social y alcanzar un desarrollo sostenible e incluyente, tales como las previstas en la Certificación ISO 26000, u otras similares, mediante copia del documento que las contenga, suscrito por el Representante Legal, además de diligenciar el Formulario correspondiente.</w:t>
      </w:r>
    </w:p>
    <w:p w14:paraId="179A6BB9" w14:textId="77777777" w:rsidR="004F6E6D" w:rsidRPr="006A2947" w:rsidRDefault="004F6E6D" w:rsidP="0083346C">
      <w:pPr>
        <w:tabs>
          <w:tab w:val="left" w:pos="0"/>
        </w:tabs>
        <w:rPr>
          <w:rFonts w:ascii="Arial" w:hAnsi="Arial" w:cs="Arial"/>
          <w:sz w:val="22"/>
          <w:szCs w:val="22"/>
        </w:rPr>
      </w:pPr>
    </w:p>
    <w:p w14:paraId="4D171BCE" w14:textId="61766F58" w:rsidR="00D37758" w:rsidRPr="006A2947" w:rsidRDefault="004F6E6D" w:rsidP="0083346C">
      <w:pPr>
        <w:tabs>
          <w:tab w:val="left" w:pos="0"/>
        </w:tabs>
        <w:rPr>
          <w:rFonts w:ascii="Arial" w:hAnsi="Arial" w:cs="Arial"/>
          <w:sz w:val="22"/>
          <w:szCs w:val="22"/>
        </w:rPr>
      </w:pPr>
      <w:r w:rsidRPr="006A2947">
        <w:rPr>
          <w:rFonts w:ascii="Arial" w:hAnsi="Arial" w:cs="Arial"/>
          <w:sz w:val="22"/>
          <w:szCs w:val="22"/>
        </w:rPr>
        <w:t>Se debe presentar por consiguiente documento que contenga las normas, prácticas y estándares de responsabilidad frente a grupos o comunidades étnicamente diversos, en el que se exprese el compromiso de darles cumplimiento</w:t>
      </w:r>
    </w:p>
    <w:p w14:paraId="56B98EA4" w14:textId="77777777" w:rsidR="004F6E6D" w:rsidRPr="006A2947" w:rsidRDefault="004F6E6D" w:rsidP="00D37758">
      <w:pPr>
        <w:autoSpaceDE w:val="0"/>
        <w:autoSpaceDN w:val="0"/>
        <w:adjustRightInd w:val="0"/>
        <w:rPr>
          <w:rFonts w:ascii="Arial" w:hAnsi="Arial" w:cs="Arial"/>
          <w:iCs/>
          <w:sz w:val="22"/>
          <w:szCs w:val="22"/>
        </w:rPr>
      </w:pPr>
    </w:p>
    <w:p w14:paraId="3028E64B" w14:textId="1A234923" w:rsidR="00D37758" w:rsidRPr="006A2947" w:rsidRDefault="00D37758" w:rsidP="00D37758">
      <w:pPr>
        <w:autoSpaceDE w:val="0"/>
        <w:autoSpaceDN w:val="0"/>
        <w:adjustRightInd w:val="0"/>
        <w:rPr>
          <w:rFonts w:ascii="Arial" w:hAnsi="Arial" w:cs="Arial"/>
          <w:iCs/>
          <w:sz w:val="22"/>
          <w:szCs w:val="22"/>
        </w:rPr>
      </w:pPr>
      <w:r w:rsidRPr="006A2947">
        <w:rPr>
          <w:rFonts w:ascii="Arial" w:hAnsi="Arial" w:cs="Arial"/>
          <w:iCs/>
          <w:sz w:val="22"/>
          <w:szCs w:val="22"/>
        </w:rPr>
        <w:t>Los Interesados podrán acreditar la Capacidad Social Empresarial, mediante la Certificación ISO 26000 u otra equivalente. Excepcionalmente la demostración de esta capacidad podrá realizarse mediante certificaciones alusivas a los procesos implementados en Colombia.</w:t>
      </w:r>
    </w:p>
    <w:p w14:paraId="33F0ACB5" w14:textId="77777777" w:rsidR="00AD7C5A" w:rsidRPr="006A2947" w:rsidRDefault="00AD7C5A" w:rsidP="0083346C">
      <w:pPr>
        <w:rPr>
          <w:sz w:val="22"/>
          <w:szCs w:val="22"/>
        </w:rPr>
      </w:pPr>
    </w:p>
    <w:sectPr w:rsidR="00AD7C5A" w:rsidRPr="006A2947" w:rsidSect="00B729E0">
      <w:headerReference w:type="default" r:id="rId11"/>
      <w:footerReference w:type="default" r:id="rId12"/>
      <w:pgSz w:w="12240" w:h="15840"/>
      <w:pgMar w:top="1702" w:right="1588" w:bottom="1985" w:left="1588" w:header="0" w:footer="261"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224F3" w14:textId="77777777" w:rsidR="00905C79" w:rsidRDefault="00905C79" w:rsidP="009B6137">
      <w:r>
        <w:separator/>
      </w:r>
    </w:p>
  </w:endnote>
  <w:endnote w:type="continuationSeparator" w:id="0">
    <w:p w14:paraId="20D7C0C2" w14:textId="77777777" w:rsidR="00905C79" w:rsidRDefault="00905C79" w:rsidP="009B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5641" w14:textId="57674C2D" w:rsidR="000B7C77" w:rsidRPr="000B7C77" w:rsidRDefault="00B729E0">
    <w:pPr>
      <w:pStyle w:val="Piedepgina"/>
      <w:jc w:val="center"/>
      <w:rPr>
        <w:rFonts w:ascii="Arial" w:hAnsi="Arial" w:cs="Arial"/>
        <w:color w:val="000000" w:themeColor="text1"/>
        <w:sz w:val="15"/>
      </w:rPr>
    </w:pPr>
    <w:r>
      <w:rPr>
        <w:noProof/>
      </w:rPr>
      <w:drawing>
        <wp:anchor distT="0" distB="0" distL="114300" distR="114300" simplePos="0" relativeHeight="251663360" behindDoc="1" locked="0" layoutInCell="1" allowOverlap="1" wp14:anchorId="30E24AAB" wp14:editId="3466DDD0">
          <wp:simplePos x="0" y="0"/>
          <wp:positionH relativeFrom="page">
            <wp:align>right</wp:align>
          </wp:positionH>
          <wp:positionV relativeFrom="paragraph">
            <wp:posOffset>-648335</wp:posOffset>
          </wp:positionV>
          <wp:extent cx="7765173" cy="1179976"/>
          <wp:effectExtent l="0" t="0" r="7620" b="1270"/>
          <wp:wrapNone/>
          <wp:docPr id="618758820" name="Imagen 61875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7765173" cy="1179976"/>
                  </a:xfrm>
                  <a:prstGeom prst="rect">
                    <a:avLst/>
                  </a:prstGeom>
                </pic:spPr>
              </pic:pic>
            </a:graphicData>
          </a:graphic>
          <wp14:sizeRelH relativeFrom="page">
            <wp14:pctWidth>0</wp14:pctWidth>
          </wp14:sizeRelH>
          <wp14:sizeRelV relativeFrom="page">
            <wp14:pctHeight>0</wp14:pctHeight>
          </wp14:sizeRelV>
        </wp:anchor>
      </w:drawing>
    </w:r>
    <w:r w:rsidR="000B7C77" w:rsidRPr="000B7C77">
      <w:rPr>
        <w:rFonts w:ascii="Arial" w:hAnsi="Arial" w:cs="Arial"/>
        <w:color w:val="000000" w:themeColor="text1"/>
        <w:sz w:val="15"/>
      </w:rPr>
      <w:t xml:space="preserve">Página </w:t>
    </w:r>
    <w:r w:rsidR="000B7C77" w:rsidRPr="000B7C77">
      <w:rPr>
        <w:rFonts w:ascii="Arial" w:hAnsi="Arial" w:cs="Arial"/>
        <w:color w:val="000000" w:themeColor="text1"/>
        <w:sz w:val="15"/>
      </w:rPr>
      <w:fldChar w:fldCharType="begin"/>
    </w:r>
    <w:r w:rsidR="000B7C77" w:rsidRPr="000B7C77">
      <w:rPr>
        <w:rFonts w:ascii="Arial" w:hAnsi="Arial" w:cs="Arial"/>
        <w:color w:val="000000" w:themeColor="text1"/>
        <w:sz w:val="15"/>
      </w:rPr>
      <w:instrText xml:space="preserve"> PAGE  \* Arabic  \* MERGEFORMAT </w:instrText>
    </w:r>
    <w:r w:rsidR="000B7C77" w:rsidRPr="000B7C77">
      <w:rPr>
        <w:rFonts w:ascii="Arial" w:hAnsi="Arial" w:cs="Arial"/>
        <w:color w:val="000000" w:themeColor="text1"/>
        <w:sz w:val="15"/>
      </w:rPr>
      <w:fldChar w:fldCharType="separate"/>
    </w:r>
    <w:r w:rsidR="000B7C77" w:rsidRPr="000B7C77">
      <w:rPr>
        <w:rFonts w:ascii="Arial" w:hAnsi="Arial" w:cs="Arial"/>
        <w:noProof/>
        <w:color w:val="000000" w:themeColor="text1"/>
        <w:sz w:val="15"/>
      </w:rPr>
      <w:t>2</w:t>
    </w:r>
    <w:r w:rsidR="000B7C77" w:rsidRPr="000B7C77">
      <w:rPr>
        <w:rFonts w:ascii="Arial" w:hAnsi="Arial" w:cs="Arial"/>
        <w:color w:val="000000" w:themeColor="text1"/>
        <w:sz w:val="15"/>
      </w:rPr>
      <w:fldChar w:fldCharType="end"/>
    </w:r>
    <w:r w:rsidR="000B7C77" w:rsidRPr="000B7C77">
      <w:rPr>
        <w:rFonts w:ascii="Arial" w:hAnsi="Arial" w:cs="Arial"/>
        <w:color w:val="000000" w:themeColor="text1"/>
        <w:sz w:val="15"/>
      </w:rPr>
      <w:t xml:space="preserve"> de </w:t>
    </w:r>
    <w:r w:rsidR="000B7C77" w:rsidRPr="000B7C77">
      <w:rPr>
        <w:rFonts w:ascii="Arial" w:hAnsi="Arial" w:cs="Arial"/>
        <w:color w:val="000000" w:themeColor="text1"/>
        <w:sz w:val="15"/>
      </w:rPr>
      <w:fldChar w:fldCharType="begin"/>
    </w:r>
    <w:r w:rsidR="000B7C77" w:rsidRPr="000B7C77">
      <w:rPr>
        <w:rFonts w:ascii="Arial" w:hAnsi="Arial" w:cs="Arial"/>
        <w:color w:val="000000" w:themeColor="text1"/>
        <w:sz w:val="15"/>
      </w:rPr>
      <w:instrText xml:space="preserve"> NUMPAGES  \* Arabic  \* MERGEFORMAT </w:instrText>
    </w:r>
    <w:r w:rsidR="000B7C77" w:rsidRPr="000B7C77">
      <w:rPr>
        <w:rFonts w:ascii="Arial" w:hAnsi="Arial" w:cs="Arial"/>
        <w:color w:val="000000" w:themeColor="text1"/>
        <w:sz w:val="15"/>
      </w:rPr>
      <w:fldChar w:fldCharType="separate"/>
    </w:r>
    <w:r w:rsidR="000B7C77" w:rsidRPr="000B7C77">
      <w:rPr>
        <w:rFonts w:ascii="Arial" w:hAnsi="Arial" w:cs="Arial"/>
        <w:noProof/>
        <w:color w:val="000000" w:themeColor="text1"/>
        <w:sz w:val="15"/>
      </w:rPr>
      <w:t>2</w:t>
    </w:r>
    <w:r w:rsidR="000B7C77" w:rsidRPr="000B7C77">
      <w:rPr>
        <w:rFonts w:ascii="Arial" w:hAnsi="Arial" w:cs="Arial"/>
        <w:color w:val="000000" w:themeColor="text1"/>
        <w:sz w:val="15"/>
      </w:rPr>
      <w:fldChar w:fldCharType="end"/>
    </w:r>
  </w:p>
  <w:p w14:paraId="4EB3A106" w14:textId="3B16B2FE" w:rsidR="0051013D" w:rsidRDefault="0051013D" w:rsidP="000C15D9">
    <w:pPr>
      <w:pStyle w:val="Piedepgina"/>
      <w:ind w:left="-17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3EEE" w14:textId="77777777" w:rsidR="00905C79" w:rsidRDefault="00905C79" w:rsidP="009B6137">
      <w:r>
        <w:separator/>
      </w:r>
    </w:p>
  </w:footnote>
  <w:footnote w:type="continuationSeparator" w:id="0">
    <w:p w14:paraId="04DAB634" w14:textId="77777777" w:rsidR="00905C79" w:rsidRDefault="00905C79" w:rsidP="009B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FB3B" w14:textId="4B3DB792" w:rsidR="0051013D" w:rsidRDefault="00B729E0" w:rsidP="009B6137">
    <w:pPr>
      <w:pStyle w:val="Encabezado"/>
      <w:ind w:left="-1701"/>
    </w:pPr>
    <w:r>
      <w:rPr>
        <w:noProof/>
      </w:rPr>
      <w:drawing>
        <wp:anchor distT="0" distB="0" distL="114300" distR="114300" simplePos="0" relativeHeight="251659264" behindDoc="1" locked="0" layoutInCell="1" allowOverlap="1" wp14:anchorId="66A11E34" wp14:editId="0C74ACAF">
          <wp:simplePos x="0" y="0"/>
          <wp:positionH relativeFrom="page">
            <wp:align>left</wp:align>
          </wp:positionH>
          <wp:positionV relativeFrom="paragraph">
            <wp:posOffset>15240</wp:posOffset>
          </wp:positionV>
          <wp:extent cx="8043545" cy="695960"/>
          <wp:effectExtent l="0" t="0" r="0" b="0"/>
          <wp:wrapNone/>
          <wp:docPr id="1598843350" name="Imagen 1598843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8043545" cy="695960"/>
                  </a:xfrm>
                  <a:prstGeom prst="rect">
                    <a:avLst/>
                  </a:prstGeom>
                </pic:spPr>
              </pic:pic>
            </a:graphicData>
          </a:graphic>
          <wp14:sizeRelH relativeFrom="page">
            <wp14:pctWidth>0</wp14:pctWidth>
          </wp14:sizeRelH>
          <wp14:sizeRelV relativeFrom="page">
            <wp14:pctHeight>0</wp14:pctHeight>
          </wp14:sizeRelV>
        </wp:anchor>
      </w:drawing>
    </w:r>
  </w:p>
  <w:p w14:paraId="2BA8C719" w14:textId="6FB3BC01" w:rsidR="000F193C" w:rsidRDefault="000F193C" w:rsidP="009B6137">
    <w:pPr>
      <w:pStyle w:val="Encabezado"/>
      <w:ind w:left="-1701"/>
    </w:pPr>
  </w:p>
  <w:p w14:paraId="04EADA8F" w14:textId="3C2A0AED" w:rsidR="000F193C" w:rsidRDefault="00B729E0" w:rsidP="009B6137">
    <w:pPr>
      <w:pStyle w:val="Encabezado"/>
      <w:ind w:left="-1701"/>
    </w:pPr>
    <w:r>
      <w:rPr>
        <w:noProof/>
      </w:rPr>
      <w:drawing>
        <wp:anchor distT="0" distB="0" distL="114300" distR="114300" simplePos="0" relativeHeight="251661312" behindDoc="1" locked="0" layoutInCell="1" allowOverlap="1" wp14:anchorId="35EFEEE3" wp14:editId="11498182">
          <wp:simplePos x="0" y="0"/>
          <wp:positionH relativeFrom="column">
            <wp:posOffset>5373370</wp:posOffset>
          </wp:positionH>
          <wp:positionV relativeFrom="paragraph">
            <wp:posOffset>11430</wp:posOffset>
          </wp:positionV>
          <wp:extent cx="1321084" cy="511547"/>
          <wp:effectExtent l="0" t="0" r="0" b="3175"/>
          <wp:wrapNone/>
          <wp:docPr id="552892739" name="Imagen 55289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321084" cy="511547"/>
                  </a:xfrm>
                  <a:prstGeom prst="rect">
                    <a:avLst/>
                  </a:prstGeom>
                </pic:spPr>
              </pic:pic>
            </a:graphicData>
          </a:graphic>
          <wp14:sizeRelH relativeFrom="page">
            <wp14:pctWidth>0</wp14:pctWidth>
          </wp14:sizeRelH>
          <wp14:sizeRelV relativeFrom="page">
            <wp14:pctHeight>0</wp14:pctHeight>
          </wp14:sizeRelV>
        </wp:anchor>
      </w:drawing>
    </w:r>
  </w:p>
  <w:p w14:paraId="40CF5692" w14:textId="6B811013" w:rsidR="0051013D" w:rsidRDefault="0051013D" w:rsidP="0078351E">
    <w:pPr>
      <w:pStyle w:val="Encabezado"/>
    </w:pPr>
  </w:p>
  <w:p w14:paraId="4014E5DD" w14:textId="11D9ADA0" w:rsidR="00E670CA" w:rsidRDefault="00E670CA" w:rsidP="0078351E">
    <w:pPr>
      <w:pStyle w:val="Encabezado"/>
    </w:pPr>
  </w:p>
  <w:p w14:paraId="7CC32D51" w14:textId="77777777" w:rsidR="00E670CA" w:rsidRDefault="00E670CA" w:rsidP="007835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674"/>
    <w:multiLevelType w:val="hybridMultilevel"/>
    <w:tmpl w:val="1A4ADB9E"/>
    <w:lvl w:ilvl="0" w:tplc="C5248A9C">
      <w:start w:val="1"/>
      <w:numFmt w:val="bullet"/>
      <w:lvlText w:val=""/>
      <w:lvlJc w:val="left"/>
      <w:pPr>
        <w:ind w:left="360" w:hanging="360"/>
      </w:pPr>
      <w:rPr>
        <w:rFonts w:ascii="Wingdings" w:hAnsi="Wingdings" w:hint="default"/>
        <w:b w:val="0"/>
        <w:i w:val="0"/>
        <w:strike w:val="0"/>
        <w:sz w:val="24"/>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2819D3"/>
    <w:multiLevelType w:val="hybridMultilevel"/>
    <w:tmpl w:val="70303EC8"/>
    <w:lvl w:ilvl="0" w:tplc="E3C813CA">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C67809"/>
    <w:multiLevelType w:val="hybridMultilevel"/>
    <w:tmpl w:val="6A84A508"/>
    <w:lvl w:ilvl="0" w:tplc="6330BA02">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25D3873"/>
    <w:multiLevelType w:val="hybridMultilevel"/>
    <w:tmpl w:val="D7FEC638"/>
    <w:lvl w:ilvl="0" w:tplc="0409000F">
      <w:start w:val="1"/>
      <w:numFmt w:val="decimal"/>
      <w:lvlText w:val="%1."/>
      <w:lvlJc w:val="left"/>
      <w:pPr>
        <w:ind w:left="3204" w:hanging="360"/>
      </w:pPr>
    </w:lvl>
    <w:lvl w:ilvl="1" w:tplc="04090019">
      <w:start w:val="1"/>
      <w:numFmt w:val="decimal"/>
      <w:lvlText w:val="%2."/>
      <w:lvlJc w:val="left"/>
      <w:pPr>
        <w:tabs>
          <w:tab w:val="num" w:pos="3924"/>
        </w:tabs>
        <w:ind w:left="3924" w:hanging="360"/>
      </w:pPr>
    </w:lvl>
    <w:lvl w:ilvl="2" w:tplc="0409001B">
      <w:start w:val="1"/>
      <w:numFmt w:val="decimal"/>
      <w:lvlText w:val="%3."/>
      <w:lvlJc w:val="left"/>
      <w:pPr>
        <w:tabs>
          <w:tab w:val="num" w:pos="4644"/>
        </w:tabs>
        <w:ind w:left="4644" w:hanging="360"/>
      </w:pPr>
    </w:lvl>
    <w:lvl w:ilvl="3" w:tplc="0409000F">
      <w:start w:val="1"/>
      <w:numFmt w:val="decimal"/>
      <w:lvlText w:val="%4."/>
      <w:lvlJc w:val="left"/>
      <w:pPr>
        <w:tabs>
          <w:tab w:val="num" w:pos="5364"/>
        </w:tabs>
        <w:ind w:left="5364" w:hanging="360"/>
      </w:pPr>
    </w:lvl>
    <w:lvl w:ilvl="4" w:tplc="04090019">
      <w:start w:val="1"/>
      <w:numFmt w:val="decimal"/>
      <w:lvlText w:val="%5."/>
      <w:lvlJc w:val="left"/>
      <w:pPr>
        <w:tabs>
          <w:tab w:val="num" w:pos="6084"/>
        </w:tabs>
        <w:ind w:left="6084" w:hanging="360"/>
      </w:pPr>
    </w:lvl>
    <w:lvl w:ilvl="5" w:tplc="0409001B">
      <w:start w:val="1"/>
      <w:numFmt w:val="decimal"/>
      <w:lvlText w:val="%6."/>
      <w:lvlJc w:val="left"/>
      <w:pPr>
        <w:tabs>
          <w:tab w:val="num" w:pos="6804"/>
        </w:tabs>
        <w:ind w:left="6804" w:hanging="360"/>
      </w:pPr>
    </w:lvl>
    <w:lvl w:ilvl="6" w:tplc="0409000F">
      <w:start w:val="1"/>
      <w:numFmt w:val="decimal"/>
      <w:lvlText w:val="%7."/>
      <w:lvlJc w:val="left"/>
      <w:pPr>
        <w:tabs>
          <w:tab w:val="num" w:pos="7524"/>
        </w:tabs>
        <w:ind w:left="7524" w:hanging="360"/>
      </w:pPr>
    </w:lvl>
    <w:lvl w:ilvl="7" w:tplc="04090019">
      <w:start w:val="1"/>
      <w:numFmt w:val="decimal"/>
      <w:lvlText w:val="%8."/>
      <w:lvlJc w:val="left"/>
      <w:pPr>
        <w:tabs>
          <w:tab w:val="num" w:pos="8244"/>
        </w:tabs>
        <w:ind w:left="8244" w:hanging="360"/>
      </w:pPr>
    </w:lvl>
    <w:lvl w:ilvl="8" w:tplc="0409001B">
      <w:start w:val="1"/>
      <w:numFmt w:val="decimal"/>
      <w:lvlText w:val="%9."/>
      <w:lvlJc w:val="left"/>
      <w:pPr>
        <w:tabs>
          <w:tab w:val="num" w:pos="8964"/>
        </w:tabs>
        <w:ind w:left="8964" w:hanging="360"/>
      </w:pPr>
    </w:lvl>
  </w:abstractNum>
  <w:abstractNum w:abstractNumId="4" w15:restartNumberingAfterBreak="0">
    <w:nsid w:val="55CF2FC8"/>
    <w:multiLevelType w:val="multilevel"/>
    <w:tmpl w:val="79345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D43AAF"/>
    <w:multiLevelType w:val="hybridMultilevel"/>
    <w:tmpl w:val="23F85C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BF1385D"/>
    <w:multiLevelType w:val="hybridMultilevel"/>
    <w:tmpl w:val="C91CE0E6"/>
    <w:lvl w:ilvl="0" w:tplc="E6F262F6">
      <w:start w:val="1"/>
      <w:numFmt w:val="decimal"/>
      <w:lvlText w:val="(%1)"/>
      <w:lvlJc w:val="left"/>
      <w:pPr>
        <w:ind w:left="2130" w:hanging="360"/>
      </w:pPr>
      <w:rPr>
        <w:rFonts w:hint="default"/>
      </w:rPr>
    </w:lvl>
    <w:lvl w:ilvl="1" w:tplc="CCFE4F2C" w:tentative="1">
      <w:start w:val="1"/>
      <w:numFmt w:val="lowerLetter"/>
      <w:lvlText w:val="%2."/>
      <w:lvlJc w:val="left"/>
      <w:pPr>
        <w:ind w:left="2850" w:hanging="360"/>
      </w:pPr>
    </w:lvl>
    <w:lvl w:ilvl="2" w:tplc="01CCEBB4" w:tentative="1">
      <w:start w:val="1"/>
      <w:numFmt w:val="lowerRoman"/>
      <w:lvlText w:val="%3."/>
      <w:lvlJc w:val="right"/>
      <w:pPr>
        <w:ind w:left="3570" w:hanging="180"/>
      </w:pPr>
    </w:lvl>
    <w:lvl w:ilvl="3" w:tplc="8F7A664A" w:tentative="1">
      <w:start w:val="1"/>
      <w:numFmt w:val="decimal"/>
      <w:lvlText w:val="%4."/>
      <w:lvlJc w:val="left"/>
      <w:pPr>
        <w:ind w:left="4290" w:hanging="360"/>
      </w:pPr>
    </w:lvl>
    <w:lvl w:ilvl="4" w:tplc="DF10B5C6" w:tentative="1">
      <w:start w:val="1"/>
      <w:numFmt w:val="lowerLetter"/>
      <w:lvlText w:val="%5."/>
      <w:lvlJc w:val="left"/>
      <w:pPr>
        <w:ind w:left="5010" w:hanging="360"/>
      </w:pPr>
    </w:lvl>
    <w:lvl w:ilvl="5" w:tplc="2638190C" w:tentative="1">
      <w:start w:val="1"/>
      <w:numFmt w:val="lowerRoman"/>
      <w:lvlText w:val="%6."/>
      <w:lvlJc w:val="right"/>
      <w:pPr>
        <w:ind w:left="5730" w:hanging="180"/>
      </w:pPr>
    </w:lvl>
    <w:lvl w:ilvl="6" w:tplc="EECCA588" w:tentative="1">
      <w:start w:val="1"/>
      <w:numFmt w:val="decimal"/>
      <w:lvlText w:val="%7."/>
      <w:lvlJc w:val="left"/>
      <w:pPr>
        <w:ind w:left="6450" w:hanging="360"/>
      </w:pPr>
    </w:lvl>
    <w:lvl w:ilvl="7" w:tplc="14EACE62" w:tentative="1">
      <w:start w:val="1"/>
      <w:numFmt w:val="lowerLetter"/>
      <w:lvlText w:val="%8."/>
      <w:lvlJc w:val="left"/>
      <w:pPr>
        <w:ind w:left="7170" w:hanging="360"/>
      </w:pPr>
    </w:lvl>
    <w:lvl w:ilvl="8" w:tplc="6EACD502" w:tentative="1">
      <w:start w:val="1"/>
      <w:numFmt w:val="lowerRoman"/>
      <w:lvlText w:val="%9."/>
      <w:lvlJc w:val="right"/>
      <w:pPr>
        <w:ind w:left="7890" w:hanging="180"/>
      </w:pPr>
    </w:lvl>
  </w:abstractNum>
  <w:abstractNum w:abstractNumId="7" w15:restartNumberingAfterBreak="0">
    <w:nsid w:val="7B6F31C0"/>
    <w:multiLevelType w:val="hybridMultilevel"/>
    <w:tmpl w:val="513613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09033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4084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7070431">
    <w:abstractNumId w:val="5"/>
  </w:num>
  <w:num w:numId="4" w16cid:durableId="1446608773">
    <w:abstractNumId w:val="0"/>
  </w:num>
  <w:num w:numId="5" w16cid:durableId="941760619">
    <w:abstractNumId w:val="2"/>
  </w:num>
  <w:num w:numId="6" w16cid:durableId="865800441">
    <w:abstractNumId w:val="1"/>
  </w:num>
  <w:num w:numId="7" w16cid:durableId="969674220">
    <w:abstractNumId w:val="4"/>
  </w:num>
  <w:num w:numId="8" w16cid:durableId="1448812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37"/>
    <w:rsid w:val="00014B30"/>
    <w:rsid w:val="000160D9"/>
    <w:rsid w:val="000219D2"/>
    <w:rsid w:val="00030BB7"/>
    <w:rsid w:val="00041866"/>
    <w:rsid w:val="00043EED"/>
    <w:rsid w:val="000504E6"/>
    <w:rsid w:val="00055D21"/>
    <w:rsid w:val="00081153"/>
    <w:rsid w:val="0008683F"/>
    <w:rsid w:val="000951BC"/>
    <w:rsid w:val="00095C1F"/>
    <w:rsid w:val="000A16D3"/>
    <w:rsid w:val="000A1870"/>
    <w:rsid w:val="000A2185"/>
    <w:rsid w:val="000B2A56"/>
    <w:rsid w:val="000B2E79"/>
    <w:rsid w:val="000B4147"/>
    <w:rsid w:val="000B7C77"/>
    <w:rsid w:val="000C15D9"/>
    <w:rsid w:val="000C2356"/>
    <w:rsid w:val="000C2F71"/>
    <w:rsid w:val="000D1657"/>
    <w:rsid w:val="000D19D1"/>
    <w:rsid w:val="000D1E41"/>
    <w:rsid w:val="000D58CA"/>
    <w:rsid w:val="000D59E6"/>
    <w:rsid w:val="000D6485"/>
    <w:rsid w:val="000D67FD"/>
    <w:rsid w:val="000F193C"/>
    <w:rsid w:val="001036BE"/>
    <w:rsid w:val="0010544F"/>
    <w:rsid w:val="00106FBC"/>
    <w:rsid w:val="001235D4"/>
    <w:rsid w:val="00123E01"/>
    <w:rsid w:val="00125849"/>
    <w:rsid w:val="00125DB9"/>
    <w:rsid w:val="00130001"/>
    <w:rsid w:val="00133F19"/>
    <w:rsid w:val="00144048"/>
    <w:rsid w:val="00152DD9"/>
    <w:rsid w:val="001654AE"/>
    <w:rsid w:val="001A2399"/>
    <w:rsid w:val="001A464C"/>
    <w:rsid w:val="001C1F5B"/>
    <w:rsid w:val="001D5E86"/>
    <w:rsid w:val="001E1AA3"/>
    <w:rsid w:val="001E4196"/>
    <w:rsid w:val="001E56AA"/>
    <w:rsid w:val="001E6190"/>
    <w:rsid w:val="001E7E43"/>
    <w:rsid w:val="001F1CF2"/>
    <w:rsid w:val="001F6B5E"/>
    <w:rsid w:val="00204162"/>
    <w:rsid w:val="0020613D"/>
    <w:rsid w:val="00210AD3"/>
    <w:rsid w:val="002206C7"/>
    <w:rsid w:val="00221D6A"/>
    <w:rsid w:val="00230743"/>
    <w:rsid w:val="002327C1"/>
    <w:rsid w:val="00232D1D"/>
    <w:rsid w:val="00234310"/>
    <w:rsid w:val="0029287F"/>
    <w:rsid w:val="00293764"/>
    <w:rsid w:val="00294F01"/>
    <w:rsid w:val="002A054C"/>
    <w:rsid w:val="002B09FA"/>
    <w:rsid w:val="002B0E23"/>
    <w:rsid w:val="002B36E4"/>
    <w:rsid w:val="002B530B"/>
    <w:rsid w:val="002B5BDE"/>
    <w:rsid w:val="002B63EF"/>
    <w:rsid w:val="002B6C03"/>
    <w:rsid w:val="002C44FE"/>
    <w:rsid w:val="002D3FDF"/>
    <w:rsid w:val="002D7B97"/>
    <w:rsid w:val="002E32E4"/>
    <w:rsid w:val="002E5C67"/>
    <w:rsid w:val="002F4A19"/>
    <w:rsid w:val="002F4F08"/>
    <w:rsid w:val="0031363A"/>
    <w:rsid w:val="003147BA"/>
    <w:rsid w:val="00324E98"/>
    <w:rsid w:val="00344F4F"/>
    <w:rsid w:val="00354A51"/>
    <w:rsid w:val="0037029A"/>
    <w:rsid w:val="0037103E"/>
    <w:rsid w:val="003779EF"/>
    <w:rsid w:val="00382273"/>
    <w:rsid w:val="003849EA"/>
    <w:rsid w:val="00391C47"/>
    <w:rsid w:val="003B3170"/>
    <w:rsid w:val="003C6891"/>
    <w:rsid w:val="003C7A70"/>
    <w:rsid w:val="003D168D"/>
    <w:rsid w:val="003D599B"/>
    <w:rsid w:val="003F3338"/>
    <w:rsid w:val="003F459B"/>
    <w:rsid w:val="003F56B3"/>
    <w:rsid w:val="00400C57"/>
    <w:rsid w:val="0042275A"/>
    <w:rsid w:val="00425514"/>
    <w:rsid w:val="00427408"/>
    <w:rsid w:val="004427C2"/>
    <w:rsid w:val="00451C77"/>
    <w:rsid w:val="0045502E"/>
    <w:rsid w:val="004576AC"/>
    <w:rsid w:val="00462627"/>
    <w:rsid w:val="004B05AC"/>
    <w:rsid w:val="004C13DB"/>
    <w:rsid w:val="004C2D53"/>
    <w:rsid w:val="004D239E"/>
    <w:rsid w:val="004E1DDE"/>
    <w:rsid w:val="004F278C"/>
    <w:rsid w:val="004F6E6D"/>
    <w:rsid w:val="00502D36"/>
    <w:rsid w:val="0051013D"/>
    <w:rsid w:val="00513602"/>
    <w:rsid w:val="005302E3"/>
    <w:rsid w:val="00532C6A"/>
    <w:rsid w:val="0054246C"/>
    <w:rsid w:val="005426F6"/>
    <w:rsid w:val="00544686"/>
    <w:rsid w:val="005533AF"/>
    <w:rsid w:val="0055551D"/>
    <w:rsid w:val="00563A6D"/>
    <w:rsid w:val="00565439"/>
    <w:rsid w:val="00566949"/>
    <w:rsid w:val="00580B96"/>
    <w:rsid w:val="00581418"/>
    <w:rsid w:val="005831C2"/>
    <w:rsid w:val="00584679"/>
    <w:rsid w:val="00584C94"/>
    <w:rsid w:val="00594032"/>
    <w:rsid w:val="005A2E70"/>
    <w:rsid w:val="005B5F3E"/>
    <w:rsid w:val="005C218C"/>
    <w:rsid w:val="005D5150"/>
    <w:rsid w:val="005E4316"/>
    <w:rsid w:val="0060174E"/>
    <w:rsid w:val="00617355"/>
    <w:rsid w:val="00617D13"/>
    <w:rsid w:val="0063230B"/>
    <w:rsid w:val="0067257B"/>
    <w:rsid w:val="006728CE"/>
    <w:rsid w:val="00672D87"/>
    <w:rsid w:val="00674C4D"/>
    <w:rsid w:val="00674E15"/>
    <w:rsid w:val="006909F4"/>
    <w:rsid w:val="00695AC9"/>
    <w:rsid w:val="006A012B"/>
    <w:rsid w:val="006A0DAB"/>
    <w:rsid w:val="006A2947"/>
    <w:rsid w:val="006A55EB"/>
    <w:rsid w:val="006A7D19"/>
    <w:rsid w:val="006C1A7B"/>
    <w:rsid w:val="006D6D69"/>
    <w:rsid w:val="006E2810"/>
    <w:rsid w:val="006F1DEC"/>
    <w:rsid w:val="006F2584"/>
    <w:rsid w:val="006F38C2"/>
    <w:rsid w:val="007104D0"/>
    <w:rsid w:val="00723D55"/>
    <w:rsid w:val="0073294C"/>
    <w:rsid w:val="00732A83"/>
    <w:rsid w:val="0074043B"/>
    <w:rsid w:val="00740D32"/>
    <w:rsid w:val="00741133"/>
    <w:rsid w:val="00744669"/>
    <w:rsid w:val="00747F80"/>
    <w:rsid w:val="007562FC"/>
    <w:rsid w:val="007616DF"/>
    <w:rsid w:val="00764E2C"/>
    <w:rsid w:val="00765C3F"/>
    <w:rsid w:val="00766573"/>
    <w:rsid w:val="0077593F"/>
    <w:rsid w:val="007768ED"/>
    <w:rsid w:val="0078351E"/>
    <w:rsid w:val="00786FC3"/>
    <w:rsid w:val="007B1B79"/>
    <w:rsid w:val="007B2C89"/>
    <w:rsid w:val="007B5128"/>
    <w:rsid w:val="007B7605"/>
    <w:rsid w:val="007C01BA"/>
    <w:rsid w:val="007C0AB8"/>
    <w:rsid w:val="007C19A1"/>
    <w:rsid w:val="007C493F"/>
    <w:rsid w:val="007C65A8"/>
    <w:rsid w:val="007D1451"/>
    <w:rsid w:val="007F28F9"/>
    <w:rsid w:val="008145EE"/>
    <w:rsid w:val="0082792B"/>
    <w:rsid w:val="00831D04"/>
    <w:rsid w:val="0083346C"/>
    <w:rsid w:val="008466EF"/>
    <w:rsid w:val="00846ACD"/>
    <w:rsid w:val="00847104"/>
    <w:rsid w:val="00867E72"/>
    <w:rsid w:val="0088167F"/>
    <w:rsid w:val="00894859"/>
    <w:rsid w:val="008A31DF"/>
    <w:rsid w:val="008A4748"/>
    <w:rsid w:val="008B343F"/>
    <w:rsid w:val="008B364D"/>
    <w:rsid w:val="008B4A13"/>
    <w:rsid w:val="008C19C4"/>
    <w:rsid w:val="008C3D80"/>
    <w:rsid w:val="008D7153"/>
    <w:rsid w:val="008E52C7"/>
    <w:rsid w:val="008E7631"/>
    <w:rsid w:val="008F6F67"/>
    <w:rsid w:val="009008D7"/>
    <w:rsid w:val="00902C5C"/>
    <w:rsid w:val="00903160"/>
    <w:rsid w:val="00904078"/>
    <w:rsid w:val="00905C79"/>
    <w:rsid w:val="009137A6"/>
    <w:rsid w:val="009246DC"/>
    <w:rsid w:val="009266D2"/>
    <w:rsid w:val="0092708D"/>
    <w:rsid w:val="00930E5F"/>
    <w:rsid w:val="00937B1D"/>
    <w:rsid w:val="00940AB2"/>
    <w:rsid w:val="00944FAD"/>
    <w:rsid w:val="0094678A"/>
    <w:rsid w:val="00950BAD"/>
    <w:rsid w:val="00953E51"/>
    <w:rsid w:val="00954784"/>
    <w:rsid w:val="00956206"/>
    <w:rsid w:val="00960F23"/>
    <w:rsid w:val="00962A85"/>
    <w:rsid w:val="009667C8"/>
    <w:rsid w:val="00972959"/>
    <w:rsid w:val="00977E33"/>
    <w:rsid w:val="009835B0"/>
    <w:rsid w:val="00983F0C"/>
    <w:rsid w:val="00990706"/>
    <w:rsid w:val="00991F1E"/>
    <w:rsid w:val="0099301B"/>
    <w:rsid w:val="00994E03"/>
    <w:rsid w:val="009A0781"/>
    <w:rsid w:val="009B5822"/>
    <w:rsid w:val="009B5ED4"/>
    <w:rsid w:val="009B6137"/>
    <w:rsid w:val="009E0E08"/>
    <w:rsid w:val="009E7113"/>
    <w:rsid w:val="009F0921"/>
    <w:rsid w:val="009F4636"/>
    <w:rsid w:val="009F751A"/>
    <w:rsid w:val="00A1402F"/>
    <w:rsid w:val="00A209E7"/>
    <w:rsid w:val="00A230AC"/>
    <w:rsid w:val="00A26D0E"/>
    <w:rsid w:val="00A31045"/>
    <w:rsid w:val="00A31BD4"/>
    <w:rsid w:val="00A36FD9"/>
    <w:rsid w:val="00A3796A"/>
    <w:rsid w:val="00A37E4A"/>
    <w:rsid w:val="00A40AAD"/>
    <w:rsid w:val="00A42D41"/>
    <w:rsid w:val="00A51FA5"/>
    <w:rsid w:val="00A57D2B"/>
    <w:rsid w:val="00A7262C"/>
    <w:rsid w:val="00A76CB2"/>
    <w:rsid w:val="00A76F3B"/>
    <w:rsid w:val="00A8296A"/>
    <w:rsid w:val="00A86489"/>
    <w:rsid w:val="00A96F0B"/>
    <w:rsid w:val="00A97CAB"/>
    <w:rsid w:val="00AA1E3E"/>
    <w:rsid w:val="00AB27C3"/>
    <w:rsid w:val="00AB282A"/>
    <w:rsid w:val="00AC14D1"/>
    <w:rsid w:val="00AD7C5A"/>
    <w:rsid w:val="00AE4326"/>
    <w:rsid w:val="00AE5446"/>
    <w:rsid w:val="00AE5B0F"/>
    <w:rsid w:val="00AF4F98"/>
    <w:rsid w:val="00B000F5"/>
    <w:rsid w:val="00B02DC7"/>
    <w:rsid w:val="00B0540B"/>
    <w:rsid w:val="00B11098"/>
    <w:rsid w:val="00B229A4"/>
    <w:rsid w:val="00B308E2"/>
    <w:rsid w:val="00B34548"/>
    <w:rsid w:val="00B36570"/>
    <w:rsid w:val="00B42909"/>
    <w:rsid w:val="00B52DDB"/>
    <w:rsid w:val="00B54561"/>
    <w:rsid w:val="00B565A1"/>
    <w:rsid w:val="00B729E0"/>
    <w:rsid w:val="00B74627"/>
    <w:rsid w:val="00B75B25"/>
    <w:rsid w:val="00B82766"/>
    <w:rsid w:val="00B94AF0"/>
    <w:rsid w:val="00BA11D0"/>
    <w:rsid w:val="00BA1A45"/>
    <w:rsid w:val="00BA26D4"/>
    <w:rsid w:val="00BA7CAC"/>
    <w:rsid w:val="00BB524C"/>
    <w:rsid w:val="00BC3BF6"/>
    <w:rsid w:val="00BC3FE9"/>
    <w:rsid w:val="00BC6971"/>
    <w:rsid w:val="00BC6C9A"/>
    <w:rsid w:val="00BD20CE"/>
    <w:rsid w:val="00BD3037"/>
    <w:rsid w:val="00BD6F47"/>
    <w:rsid w:val="00BD71D0"/>
    <w:rsid w:val="00BE3D27"/>
    <w:rsid w:val="00C00B43"/>
    <w:rsid w:val="00C0316B"/>
    <w:rsid w:val="00C05597"/>
    <w:rsid w:val="00C06406"/>
    <w:rsid w:val="00C152F2"/>
    <w:rsid w:val="00C156FF"/>
    <w:rsid w:val="00C23221"/>
    <w:rsid w:val="00C30BFF"/>
    <w:rsid w:val="00C349DA"/>
    <w:rsid w:val="00C4424D"/>
    <w:rsid w:val="00C45B54"/>
    <w:rsid w:val="00C579FA"/>
    <w:rsid w:val="00C63533"/>
    <w:rsid w:val="00C63D8E"/>
    <w:rsid w:val="00C85DCC"/>
    <w:rsid w:val="00C876AA"/>
    <w:rsid w:val="00C916A1"/>
    <w:rsid w:val="00C94E0C"/>
    <w:rsid w:val="00C979E7"/>
    <w:rsid w:val="00CA0EE6"/>
    <w:rsid w:val="00CA731E"/>
    <w:rsid w:val="00CB1195"/>
    <w:rsid w:val="00CB1CB1"/>
    <w:rsid w:val="00CB3886"/>
    <w:rsid w:val="00CB4335"/>
    <w:rsid w:val="00CD32F9"/>
    <w:rsid w:val="00CD4508"/>
    <w:rsid w:val="00CE04A0"/>
    <w:rsid w:val="00CE068E"/>
    <w:rsid w:val="00CE15D0"/>
    <w:rsid w:val="00CE46A6"/>
    <w:rsid w:val="00CF2605"/>
    <w:rsid w:val="00D00916"/>
    <w:rsid w:val="00D16142"/>
    <w:rsid w:val="00D204C0"/>
    <w:rsid w:val="00D23424"/>
    <w:rsid w:val="00D265D6"/>
    <w:rsid w:val="00D35B0E"/>
    <w:rsid w:val="00D37758"/>
    <w:rsid w:val="00D41F27"/>
    <w:rsid w:val="00D500FB"/>
    <w:rsid w:val="00D50B15"/>
    <w:rsid w:val="00D574D3"/>
    <w:rsid w:val="00D64AD1"/>
    <w:rsid w:val="00D66A68"/>
    <w:rsid w:val="00D77ADB"/>
    <w:rsid w:val="00D8354C"/>
    <w:rsid w:val="00DA13C7"/>
    <w:rsid w:val="00DA32AF"/>
    <w:rsid w:val="00DA4681"/>
    <w:rsid w:val="00DA4846"/>
    <w:rsid w:val="00DA4F1B"/>
    <w:rsid w:val="00DA5969"/>
    <w:rsid w:val="00DB0920"/>
    <w:rsid w:val="00DB0A76"/>
    <w:rsid w:val="00DB6C0F"/>
    <w:rsid w:val="00DB7DB6"/>
    <w:rsid w:val="00DC6F64"/>
    <w:rsid w:val="00DD477E"/>
    <w:rsid w:val="00DE494D"/>
    <w:rsid w:val="00DE5AA8"/>
    <w:rsid w:val="00E00EB8"/>
    <w:rsid w:val="00E02E13"/>
    <w:rsid w:val="00E03E40"/>
    <w:rsid w:val="00E16F95"/>
    <w:rsid w:val="00E2517B"/>
    <w:rsid w:val="00E26E23"/>
    <w:rsid w:val="00E3004A"/>
    <w:rsid w:val="00E304C5"/>
    <w:rsid w:val="00E32C98"/>
    <w:rsid w:val="00E41602"/>
    <w:rsid w:val="00E42111"/>
    <w:rsid w:val="00E42C6C"/>
    <w:rsid w:val="00E447A5"/>
    <w:rsid w:val="00E52E03"/>
    <w:rsid w:val="00E670CA"/>
    <w:rsid w:val="00E77DDF"/>
    <w:rsid w:val="00E82812"/>
    <w:rsid w:val="00E84294"/>
    <w:rsid w:val="00E9474D"/>
    <w:rsid w:val="00E95052"/>
    <w:rsid w:val="00E9641C"/>
    <w:rsid w:val="00ED2737"/>
    <w:rsid w:val="00ED2E1E"/>
    <w:rsid w:val="00ED5AD2"/>
    <w:rsid w:val="00ED6181"/>
    <w:rsid w:val="00EE09AD"/>
    <w:rsid w:val="00EE2AF6"/>
    <w:rsid w:val="00EF16FF"/>
    <w:rsid w:val="00EF2C89"/>
    <w:rsid w:val="00EF3F9E"/>
    <w:rsid w:val="00F035F2"/>
    <w:rsid w:val="00F0380B"/>
    <w:rsid w:val="00F04C97"/>
    <w:rsid w:val="00F101F4"/>
    <w:rsid w:val="00F14114"/>
    <w:rsid w:val="00F14A09"/>
    <w:rsid w:val="00F1646E"/>
    <w:rsid w:val="00F2121C"/>
    <w:rsid w:val="00F214A4"/>
    <w:rsid w:val="00F23869"/>
    <w:rsid w:val="00F24225"/>
    <w:rsid w:val="00F27AA5"/>
    <w:rsid w:val="00F3485C"/>
    <w:rsid w:val="00F434EE"/>
    <w:rsid w:val="00F52A50"/>
    <w:rsid w:val="00F53164"/>
    <w:rsid w:val="00F545B2"/>
    <w:rsid w:val="00F54A3E"/>
    <w:rsid w:val="00F774C5"/>
    <w:rsid w:val="00F81DF3"/>
    <w:rsid w:val="00F85DB3"/>
    <w:rsid w:val="00F915DA"/>
    <w:rsid w:val="00FA41C7"/>
    <w:rsid w:val="00FA4DCE"/>
    <w:rsid w:val="00FA6BAB"/>
    <w:rsid w:val="00FC281D"/>
    <w:rsid w:val="00FC42D4"/>
    <w:rsid w:val="00FE6572"/>
    <w:rsid w:val="00FE786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7EF80A6"/>
  <w15:docId w15:val="{212B3909-4C3F-46AD-B740-9673114E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846"/>
    <w:pPr>
      <w:jc w:val="both"/>
    </w:pPr>
    <w:rPr>
      <w:rFonts w:ascii="Tahoma" w:eastAsia="Times New Roman" w:hAnsi="Tahom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6137"/>
    <w:pPr>
      <w:tabs>
        <w:tab w:val="center" w:pos="4419"/>
        <w:tab w:val="right" w:pos="8838"/>
      </w:tabs>
      <w:jc w:val="left"/>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B6137"/>
  </w:style>
  <w:style w:type="paragraph" w:styleId="Piedepgina">
    <w:name w:val="footer"/>
    <w:basedOn w:val="Normal"/>
    <w:link w:val="PiedepginaCar"/>
    <w:uiPriority w:val="99"/>
    <w:unhideWhenUsed/>
    <w:rsid w:val="009B6137"/>
    <w:pPr>
      <w:tabs>
        <w:tab w:val="center" w:pos="4419"/>
        <w:tab w:val="right" w:pos="8838"/>
      </w:tabs>
      <w:jc w:val="left"/>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9B6137"/>
  </w:style>
  <w:style w:type="paragraph" w:styleId="Textodeglobo">
    <w:name w:val="Balloon Text"/>
    <w:basedOn w:val="Normal"/>
    <w:link w:val="TextodegloboCar"/>
    <w:uiPriority w:val="99"/>
    <w:semiHidden/>
    <w:unhideWhenUsed/>
    <w:rsid w:val="009B6137"/>
    <w:pPr>
      <w:jc w:val="left"/>
    </w:pPr>
    <w:rPr>
      <w:rFonts w:eastAsia="Calibri" w:cs="Tahoma"/>
      <w:sz w:val="16"/>
      <w:szCs w:val="16"/>
      <w:lang w:eastAsia="en-US"/>
    </w:rPr>
  </w:style>
  <w:style w:type="character" w:customStyle="1" w:styleId="TextodegloboCar">
    <w:name w:val="Texto de globo Car"/>
    <w:link w:val="Textodeglobo"/>
    <w:uiPriority w:val="99"/>
    <w:semiHidden/>
    <w:rsid w:val="009B6137"/>
    <w:rPr>
      <w:rFonts w:ascii="Tahoma" w:hAnsi="Tahoma" w:cs="Tahoma"/>
      <w:sz w:val="16"/>
      <w:szCs w:val="16"/>
    </w:rPr>
  </w:style>
  <w:style w:type="paragraph" w:customStyle="1" w:styleId="Edital-CT">
    <w:name w:val="Edital - CT"/>
    <w:link w:val="Edital-CTChar"/>
    <w:qFormat/>
    <w:rsid w:val="00DB0920"/>
    <w:pPr>
      <w:spacing w:before="240" w:after="120" w:line="288" w:lineRule="auto"/>
      <w:jc w:val="both"/>
    </w:pPr>
    <w:rPr>
      <w:rFonts w:ascii="Arial" w:eastAsia="Times New Roman" w:hAnsi="Arial" w:cs="Arial"/>
      <w:sz w:val="22"/>
      <w:lang w:val="en-US" w:eastAsia="pt-BR"/>
    </w:rPr>
  </w:style>
  <w:style w:type="character" w:customStyle="1" w:styleId="Edital-CTChar">
    <w:name w:val="Edital - CT Char"/>
    <w:link w:val="Edital-CT"/>
    <w:rsid w:val="00DB0920"/>
    <w:rPr>
      <w:rFonts w:ascii="Arial" w:eastAsia="Times New Roman" w:hAnsi="Arial" w:cs="Arial"/>
      <w:szCs w:val="20"/>
      <w:lang w:val="en-US" w:eastAsia="pt-BR"/>
    </w:rPr>
  </w:style>
  <w:style w:type="paragraph" w:styleId="Textoindependiente">
    <w:name w:val="Body Text"/>
    <w:basedOn w:val="Normal"/>
    <w:link w:val="TextoindependienteCar"/>
    <w:unhideWhenUsed/>
    <w:rsid w:val="00DB0920"/>
    <w:pPr>
      <w:spacing w:after="200" w:line="276" w:lineRule="auto"/>
    </w:pPr>
    <w:rPr>
      <w:rFonts w:ascii="Calibri" w:eastAsia="Calibri" w:hAnsi="Calibri"/>
      <w:b/>
      <w:color w:val="FF0000"/>
      <w:sz w:val="22"/>
      <w:szCs w:val="22"/>
      <w:lang w:val="en-US" w:eastAsia="en-US"/>
    </w:rPr>
  </w:style>
  <w:style w:type="character" w:customStyle="1" w:styleId="TextoindependienteCar">
    <w:name w:val="Texto independiente Car"/>
    <w:link w:val="Textoindependiente"/>
    <w:rsid w:val="00DB0920"/>
    <w:rPr>
      <w:rFonts w:ascii="Calibri" w:eastAsia="Calibri" w:hAnsi="Calibri" w:cs="Times New Roman"/>
      <w:b/>
      <w:color w:val="FF0000"/>
      <w:lang w:val="en-US"/>
    </w:rPr>
  </w:style>
  <w:style w:type="character" w:styleId="Hipervnculo">
    <w:name w:val="Hyperlink"/>
    <w:uiPriority w:val="99"/>
    <w:unhideWhenUsed/>
    <w:rsid w:val="00B565A1"/>
    <w:rPr>
      <w:color w:val="0000FF"/>
      <w:u w:val="single"/>
    </w:rPr>
  </w:style>
  <w:style w:type="paragraph" w:styleId="Textosinformato">
    <w:name w:val="Plain Text"/>
    <w:basedOn w:val="Normal"/>
    <w:link w:val="TextosinformatoCar"/>
    <w:uiPriority w:val="99"/>
    <w:semiHidden/>
    <w:unhideWhenUsed/>
    <w:rsid w:val="00950BAD"/>
    <w:pPr>
      <w:jc w:val="left"/>
    </w:pPr>
    <w:rPr>
      <w:rFonts w:ascii="Consolas" w:eastAsia="Calibri" w:hAnsi="Consolas" w:cs="Consolas"/>
      <w:sz w:val="21"/>
      <w:szCs w:val="21"/>
      <w:lang w:eastAsia="es-CO"/>
    </w:rPr>
  </w:style>
  <w:style w:type="character" w:customStyle="1" w:styleId="TextosinformatoCar">
    <w:name w:val="Texto sin formato Car"/>
    <w:link w:val="Textosinformato"/>
    <w:uiPriority w:val="99"/>
    <w:semiHidden/>
    <w:rsid w:val="00950BAD"/>
    <w:rPr>
      <w:rFonts w:ascii="Consolas" w:hAnsi="Consolas" w:cs="Consolas"/>
      <w:sz w:val="21"/>
      <w:szCs w:val="21"/>
      <w:lang w:eastAsia="es-CO"/>
    </w:rPr>
  </w:style>
  <w:style w:type="paragraph" w:styleId="Prrafodelista">
    <w:name w:val="List Paragraph"/>
    <w:basedOn w:val="Normal"/>
    <w:uiPriority w:val="34"/>
    <w:qFormat/>
    <w:rsid w:val="00563A6D"/>
    <w:pPr>
      <w:ind w:left="720"/>
      <w:jc w:val="left"/>
    </w:pPr>
    <w:rPr>
      <w:rFonts w:ascii="Calibri" w:eastAsia="Calibri" w:hAnsi="Calibri"/>
      <w:sz w:val="22"/>
      <w:szCs w:val="22"/>
      <w:lang w:eastAsia="es-CO"/>
    </w:rPr>
  </w:style>
  <w:style w:type="paragraph" w:customStyle="1" w:styleId="Default">
    <w:name w:val="Default"/>
    <w:rsid w:val="00723D55"/>
    <w:pPr>
      <w:autoSpaceDE w:val="0"/>
      <w:autoSpaceDN w:val="0"/>
      <w:adjustRightInd w:val="0"/>
    </w:pPr>
    <w:rPr>
      <w:rFonts w:ascii="Times New Roman" w:hAnsi="Times New Roman"/>
      <w:color w:val="000000"/>
      <w:sz w:val="24"/>
      <w:szCs w:val="24"/>
      <w:lang w:eastAsia="en-US"/>
    </w:rPr>
  </w:style>
  <w:style w:type="paragraph" w:customStyle="1" w:styleId="ecxmsonormal">
    <w:name w:val="ecxmsonormal"/>
    <w:basedOn w:val="Normal"/>
    <w:rsid w:val="00D574D3"/>
    <w:pPr>
      <w:spacing w:before="100" w:beforeAutospacing="1" w:after="100" w:afterAutospacing="1"/>
      <w:jc w:val="left"/>
    </w:pPr>
    <w:rPr>
      <w:rFonts w:ascii="Times New Roman" w:hAnsi="Times New Roman"/>
      <w:lang w:eastAsia="es-CO"/>
    </w:rPr>
  </w:style>
  <w:style w:type="table" w:styleId="Tablaconcuadrcula">
    <w:name w:val="Table Grid"/>
    <w:basedOn w:val="Tablanormal"/>
    <w:uiPriority w:val="59"/>
    <w:rsid w:val="00DE494D"/>
    <w:pPr>
      <w:jc w:val="both"/>
    </w:pPr>
    <w:rPr>
      <w:rFonts w:ascii="Tahoma" w:eastAsiaTheme="minorHAnsi" w:hAnsi="Tahoma" w:cs="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Título1"/>
    <w:basedOn w:val="Normal"/>
    <w:link w:val="TtuloCar"/>
    <w:qFormat/>
    <w:rsid w:val="0083346C"/>
    <w:pPr>
      <w:jc w:val="center"/>
    </w:pPr>
    <w:rPr>
      <w:rFonts w:ascii="Arial" w:hAnsi="Arial"/>
      <w:b/>
      <w:i/>
      <w:sz w:val="28"/>
      <w:szCs w:val="20"/>
      <w:u w:val="single"/>
      <w:lang w:val="es-ES_tradnl"/>
    </w:rPr>
  </w:style>
  <w:style w:type="character" w:customStyle="1" w:styleId="TtuloCar">
    <w:name w:val="Título Car"/>
    <w:aliases w:val="Título1 Car"/>
    <w:basedOn w:val="Fuentedeprrafopredeter"/>
    <w:link w:val="Ttulo"/>
    <w:rsid w:val="0083346C"/>
    <w:rPr>
      <w:rFonts w:ascii="Arial" w:eastAsia="Times New Roman" w:hAnsi="Arial"/>
      <w:b/>
      <w:i/>
      <w:sz w:val="28"/>
      <w:u w:val="single"/>
      <w:lang w:val="es-ES_tradnl" w:eastAsia="es-ES"/>
    </w:rPr>
  </w:style>
  <w:style w:type="character" w:styleId="Mencinsinresolver">
    <w:name w:val="Unresolved Mention"/>
    <w:basedOn w:val="Fuentedeprrafopredeter"/>
    <w:uiPriority w:val="99"/>
    <w:semiHidden/>
    <w:unhideWhenUsed/>
    <w:rsid w:val="00966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844">
      <w:bodyDiv w:val="1"/>
      <w:marLeft w:val="0"/>
      <w:marRight w:val="0"/>
      <w:marTop w:val="0"/>
      <w:marBottom w:val="0"/>
      <w:divBdr>
        <w:top w:val="none" w:sz="0" w:space="0" w:color="auto"/>
        <w:left w:val="none" w:sz="0" w:space="0" w:color="auto"/>
        <w:bottom w:val="none" w:sz="0" w:space="0" w:color="auto"/>
        <w:right w:val="none" w:sz="0" w:space="0" w:color="auto"/>
      </w:divBdr>
    </w:div>
    <w:div w:id="117452717">
      <w:bodyDiv w:val="1"/>
      <w:marLeft w:val="0"/>
      <w:marRight w:val="0"/>
      <w:marTop w:val="0"/>
      <w:marBottom w:val="0"/>
      <w:divBdr>
        <w:top w:val="none" w:sz="0" w:space="0" w:color="auto"/>
        <w:left w:val="none" w:sz="0" w:space="0" w:color="auto"/>
        <w:bottom w:val="none" w:sz="0" w:space="0" w:color="auto"/>
        <w:right w:val="none" w:sz="0" w:space="0" w:color="auto"/>
      </w:divBdr>
    </w:div>
    <w:div w:id="260534952">
      <w:bodyDiv w:val="1"/>
      <w:marLeft w:val="0"/>
      <w:marRight w:val="0"/>
      <w:marTop w:val="0"/>
      <w:marBottom w:val="0"/>
      <w:divBdr>
        <w:top w:val="none" w:sz="0" w:space="0" w:color="auto"/>
        <w:left w:val="none" w:sz="0" w:space="0" w:color="auto"/>
        <w:bottom w:val="none" w:sz="0" w:space="0" w:color="auto"/>
        <w:right w:val="none" w:sz="0" w:space="0" w:color="auto"/>
      </w:divBdr>
    </w:div>
    <w:div w:id="534123766">
      <w:bodyDiv w:val="1"/>
      <w:marLeft w:val="0"/>
      <w:marRight w:val="0"/>
      <w:marTop w:val="0"/>
      <w:marBottom w:val="0"/>
      <w:divBdr>
        <w:top w:val="none" w:sz="0" w:space="0" w:color="auto"/>
        <w:left w:val="none" w:sz="0" w:space="0" w:color="auto"/>
        <w:bottom w:val="none" w:sz="0" w:space="0" w:color="auto"/>
        <w:right w:val="none" w:sz="0" w:space="0" w:color="auto"/>
      </w:divBdr>
    </w:div>
    <w:div w:id="680200112">
      <w:bodyDiv w:val="1"/>
      <w:marLeft w:val="0"/>
      <w:marRight w:val="0"/>
      <w:marTop w:val="0"/>
      <w:marBottom w:val="0"/>
      <w:divBdr>
        <w:top w:val="none" w:sz="0" w:space="0" w:color="auto"/>
        <w:left w:val="none" w:sz="0" w:space="0" w:color="auto"/>
        <w:bottom w:val="none" w:sz="0" w:space="0" w:color="auto"/>
        <w:right w:val="none" w:sz="0" w:space="0" w:color="auto"/>
      </w:divBdr>
    </w:div>
    <w:div w:id="844976119">
      <w:bodyDiv w:val="1"/>
      <w:marLeft w:val="0"/>
      <w:marRight w:val="0"/>
      <w:marTop w:val="0"/>
      <w:marBottom w:val="0"/>
      <w:divBdr>
        <w:top w:val="none" w:sz="0" w:space="0" w:color="auto"/>
        <w:left w:val="none" w:sz="0" w:space="0" w:color="auto"/>
        <w:bottom w:val="none" w:sz="0" w:space="0" w:color="auto"/>
        <w:right w:val="none" w:sz="0" w:space="0" w:color="auto"/>
      </w:divBdr>
    </w:div>
    <w:div w:id="1026908340">
      <w:bodyDiv w:val="1"/>
      <w:marLeft w:val="0"/>
      <w:marRight w:val="0"/>
      <w:marTop w:val="0"/>
      <w:marBottom w:val="0"/>
      <w:divBdr>
        <w:top w:val="none" w:sz="0" w:space="0" w:color="auto"/>
        <w:left w:val="none" w:sz="0" w:space="0" w:color="auto"/>
        <w:bottom w:val="none" w:sz="0" w:space="0" w:color="auto"/>
        <w:right w:val="none" w:sz="0" w:space="0" w:color="auto"/>
      </w:divBdr>
    </w:div>
    <w:div w:id="1161968793">
      <w:bodyDiv w:val="1"/>
      <w:marLeft w:val="0"/>
      <w:marRight w:val="0"/>
      <w:marTop w:val="0"/>
      <w:marBottom w:val="0"/>
      <w:divBdr>
        <w:top w:val="none" w:sz="0" w:space="0" w:color="auto"/>
        <w:left w:val="none" w:sz="0" w:space="0" w:color="auto"/>
        <w:bottom w:val="none" w:sz="0" w:space="0" w:color="auto"/>
        <w:right w:val="none" w:sz="0" w:space="0" w:color="auto"/>
      </w:divBdr>
    </w:div>
    <w:div w:id="1391417178">
      <w:bodyDiv w:val="1"/>
      <w:marLeft w:val="0"/>
      <w:marRight w:val="0"/>
      <w:marTop w:val="0"/>
      <w:marBottom w:val="0"/>
      <w:divBdr>
        <w:top w:val="none" w:sz="0" w:space="0" w:color="auto"/>
        <w:left w:val="none" w:sz="0" w:space="0" w:color="auto"/>
        <w:bottom w:val="none" w:sz="0" w:space="0" w:color="auto"/>
        <w:right w:val="none" w:sz="0" w:space="0" w:color="auto"/>
      </w:divBdr>
    </w:div>
    <w:div w:id="1502698956">
      <w:bodyDiv w:val="1"/>
      <w:marLeft w:val="0"/>
      <w:marRight w:val="0"/>
      <w:marTop w:val="0"/>
      <w:marBottom w:val="0"/>
      <w:divBdr>
        <w:top w:val="none" w:sz="0" w:space="0" w:color="auto"/>
        <w:left w:val="none" w:sz="0" w:space="0" w:color="auto"/>
        <w:bottom w:val="none" w:sz="0" w:space="0" w:color="auto"/>
        <w:right w:val="none" w:sz="0" w:space="0" w:color="auto"/>
      </w:divBdr>
    </w:div>
    <w:div w:id="1532650305">
      <w:bodyDiv w:val="1"/>
      <w:marLeft w:val="0"/>
      <w:marRight w:val="0"/>
      <w:marTop w:val="0"/>
      <w:marBottom w:val="0"/>
      <w:divBdr>
        <w:top w:val="none" w:sz="0" w:space="0" w:color="auto"/>
        <w:left w:val="none" w:sz="0" w:space="0" w:color="auto"/>
        <w:bottom w:val="none" w:sz="0" w:space="0" w:color="auto"/>
        <w:right w:val="none" w:sz="0" w:space="0" w:color="auto"/>
      </w:divBdr>
    </w:div>
    <w:div w:id="1566185684">
      <w:bodyDiv w:val="1"/>
      <w:marLeft w:val="0"/>
      <w:marRight w:val="0"/>
      <w:marTop w:val="0"/>
      <w:marBottom w:val="0"/>
      <w:divBdr>
        <w:top w:val="none" w:sz="0" w:space="0" w:color="auto"/>
        <w:left w:val="none" w:sz="0" w:space="0" w:color="auto"/>
        <w:bottom w:val="none" w:sz="0" w:space="0" w:color="auto"/>
        <w:right w:val="none" w:sz="0" w:space="0" w:color="auto"/>
      </w:divBdr>
    </w:div>
    <w:div w:id="1852447037">
      <w:bodyDiv w:val="1"/>
      <w:marLeft w:val="0"/>
      <w:marRight w:val="0"/>
      <w:marTop w:val="0"/>
      <w:marBottom w:val="0"/>
      <w:divBdr>
        <w:top w:val="none" w:sz="0" w:space="0" w:color="auto"/>
        <w:left w:val="none" w:sz="0" w:space="0" w:color="auto"/>
        <w:bottom w:val="none" w:sz="0" w:space="0" w:color="auto"/>
        <w:right w:val="none" w:sz="0" w:space="0" w:color="auto"/>
      </w:divBdr>
    </w:div>
    <w:div w:id="1868249882">
      <w:bodyDiv w:val="1"/>
      <w:marLeft w:val="0"/>
      <w:marRight w:val="0"/>
      <w:marTop w:val="0"/>
      <w:marBottom w:val="0"/>
      <w:divBdr>
        <w:top w:val="none" w:sz="0" w:space="0" w:color="auto"/>
        <w:left w:val="none" w:sz="0" w:space="0" w:color="auto"/>
        <w:bottom w:val="none" w:sz="0" w:space="0" w:color="auto"/>
        <w:right w:val="none" w:sz="0" w:space="0" w:color="auto"/>
      </w:divBdr>
    </w:div>
    <w:div w:id="1939292386">
      <w:bodyDiv w:val="1"/>
      <w:marLeft w:val="0"/>
      <w:marRight w:val="0"/>
      <w:marTop w:val="0"/>
      <w:marBottom w:val="0"/>
      <w:divBdr>
        <w:top w:val="none" w:sz="0" w:space="0" w:color="auto"/>
        <w:left w:val="none" w:sz="0" w:space="0" w:color="auto"/>
        <w:bottom w:val="none" w:sz="0" w:space="0" w:color="auto"/>
        <w:right w:val="none" w:sz="0" w:space="0" w:color="auto"/>
      </w:divBdr>
    </w:div>
    <w:div w:id="1952005479">
      <w:bodyDiv w:val="1"/>
      <w:marLeft w:val="0"/>
      <w:marRight w:val="0"/>
      <w:marTop w:val="0"/>
      <w:marBottom w:val="0"/>
      <w:divBdr>
        <w:top w:val="none" w:sz="0" w:space="0" w:color="auto"/>
        <w:left w:val="none" w:sz="0" w:space="0" w:color="auto"/>
        <w:bottom w:val="none" w:sz="0" w:space="0" w:color="auto"/>
        <w:right w:val="none" w:sz="0" w:space="0" w:color="auto"/>
      </w:divBdr>
    </w:div>
    <w:div w:id="1952782990">
      <w:bodyDiv w:val="1"/>
      <w:marLeft w:val="0"/>
      <w:marRight w:val="0"/>
      <w:marTop w:val="0"/>
      <w:marBottom w:val="0"/>
      <w:divBdr>
        <w:top w:val="none" w:sz="0" w:space="0" w:color="auto"/>
        <w:left w:val="none" w:sz="0" w:space="0" w:color="auto"/>
        <w:bottom w:val="none" w:sz="0" w:space="0" w:color="auto"/>
        <w:right w:val="none" w:sz="0" w:space="0" w:color="auto"/>
      </w:divBdr>
    </w:div>
    <w:div w:id="1982807677">
      <w:bodyDiv w:val="1"/>
      <w:marLeft w:val="0"/>
      <w:marRight w:val="0"/>
      <w:marTop w:val="0"/>
      <w:marBottom w:val="0"/>
      <w:divBdr>
        <w:top w:val="none" w:sz="0" w:space="0" w:color="auto"/>
        <w:left w:val="none" w:sz="0" w:space="0" w:color="auto"/>
        <w:bottom w:val="none" w:sz="0" w:space="0" w:color="auto"/>
        <w:right w:val="none" w:sz="0" w:space="0" w:color="auto"/>
      </w:divBdr>
    </w:div>
    <w:div w:id="1999110300">
      <w:bodyDiv w:val="1"/>
      <w:marLeft w:val="0"/>
      <w:marRight w:val="0"/>
      <w:marTop w:val="0"/>
      <w:marBottom w:val="0"/>
      <w:divBdr>
        <w:top w:val="none" w:sz="0" w:space="0" w:color="auto"/>
        <w:left w:val="none" w:sz="0" w:space="0" w:color="auto"/>
        <w:bottom w:val="none" w:sz="0" w:space="0" w:color="auto"/>
        <w:right w:val="none" w:sz="0" w:space="0" w:color="auto"/>
      </w:divBdr>
    </w:div>
    <w:div w:id="20048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federalreserve.gov/releases/h10/hist/" TargetMode="External"/><Relationship Id="rId4" Type="http://schemas.openxmlformats.org/officeDocument/2006/relationships/styles" Target="styles.xml"/><Relationship Id="rId9" Type="http://schemas.openxmlformats.org/officeDocument/2006/relationships/hyperlink" Target="https://www.federalreserve.gov/releases/h10/his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D27C2-4129-4BCE-BB1D-D8624501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2384</Words>
  <Characters>13117</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15471</CharactersWithSpaces>
  <SharedDoc>false</SharedDoc>
  <HLinks>
    <vt:vector size="54" baseType="variant">
      <vt:variant>
        <vt:i4>589938</vt:i4>
      </vt:variant>
      <vt:variant>
        <vt:i4>24</vt:i4>
      </vt:variant>
      <vt:variant>
        <vt:i4>0</vt:i4>
      </vt:variant>
      <vt:variant>
        <vt:i4>5</vt:i4>
      </vt:variant>
      <vt:variant>
        <vt:lpwstr>mailto:gregers.dam@maerskoil.com</vt:lpwstr>
      </vt:variant>
      <vt:variant>
        <vt:lpwstr/>
      </vt:variant>
      <vt:variant>
        <vt:i4>4259887</vt:i4>
      </vt:variant>
      <vt:variant>
        <vt:i4>21</vt:i4>
      </vt:variant>
      <vt:variant>
        <vt:i4>0</vt:i4>
      </vt:variant>
      <vt:variant>
        <vt:i4>5</vt:i4>
      </vt:variant>
      <vt:variant>
        <vt:lpwstr>mailto:malcolm.brierley@heritageoilplc.com</vt:lpwstr>
      </vt:variant>
      <vt:variant>
        <vt:lpwstr/>
      </vt:variant>
      <vt:variant>
        <vt:i4>983137</vt:i4>
      </vt:variant>
      <vt:variant>
        <vt:i4>18</vt:i4>
      </vt:variant>
      <vt:variant>
        <vt:i4>0</vt:i4>
      </vt:variant>
      <vt:variant>
        <vt:i4>5</vt:i4>
      </vt:variant>
      <vt:variant>
        <vt:lpwstr>mailto:fabrizio.bolondi@em.com</vt:lpwstr>
      </vt:variant>
      <vt:variant>
        <vt:lpwstr/>
      </vt:variant>
      <vt:variant>
        <vt:i4>1966118</vt:i4>
      </vt:variant>
      <vt:variant>
        <vt:i4>15</vt:i4>
      </vt:variant>
      <vt:variant>
        <vt:i4>0</vt:i4>
      </vt:variant>
      <vt:variant>
        <vt:i4>5</vt:i4>
      </vt:variant>
      <vt:variant>
        <vt:lpwstr>mailto:thalv@statoil.com</vt:lpwstr>
      </vt:variant>
      <vt:variant>
        <vt:lpwstr/>
      </vt:variant>
      <vt:variant>
        <vt:i4>8061019</vt:i4>
      </vt:variant>
      <vt:variant>
        <vt:i4>12</vt:i4>
      </vt:variant>
      <vt:variant>
        <vt:i4>0</vt:i4>
      </vt:variant>
      <vt:variant>
        <vt:i4>5</vt:i4>
      </vt:variant>
      <vt:variant>
        <vt:lpwstr>mailto:euliel@dartgas.com</vt:lpwstr>
      </vt:variant>
      <vt:variant>
        <vt:lpwstr/>
      </vt:variant>
      <vt:variant>
        <vt:i4>1835104</vt:i4>
      </vt:variant>
      <vt:variant>
        <vt:i4>9</vt:i4>
      </vt:variant>
      <vt:variant>
        <vt:i4>0</vt:i4>
      </vt:variant>
      <vt:variant>
        <vt:i4>5</vt:i4>
      </vt:variant>
      <vt:variant>
        <vt:lpwstr>mailto:jay@aminex-plc.com</vt:lpwstr>
      </vt:variant>
      <vt:variant>
        <vt:lpwstr/>
      </vt:variant>
      <vt:variant>
        <vt:i4>1310845</vt:i4>
      </vt:variant>
      <vt:variant>
        <vt:i4>6</vt:i4>
      </vt:variant>
      <vt:variant>
        <vt:i4>0</vt:i4>
      </vt:variant>
      <vt:variant>
        <vt:i4>5</vt:i4>
      </vt:variant>
      <vt:variant>
        <vt:lpwstr>mailto:dgonzalez@proexport.com.co</vt:lpwstr>
      </vt:variant>
      <vt:variant>
        <vt:lpwstr/>
      </vt:variant>
      <vt:variant>
        <vt:i4>6815827</vt:i4>
      </vt:variant>
      <vt:variant>
        <vt:i4>3</vt:i4>
      </vt:variant>
      <vt:variant>
        <vt:i4>0</vt:i4>
      </vt:variant>
      <vt:variant>
        <vt:i4>5</vt:i4>
      </vt:variant>
      <vt:variant>
        <vt:lpwstr>mailto:timhowell@holywellresources.com</vt:lpwstr>
      </vt:variant>
      <vt:variant>
        <vt:lpwstr/>
      </vt:variant>
      <vt:variant>
        <vt:i4>2097162</vt:i4>
      </vt:variant>
      <vt:variant>
        <vt:i4>0</vt:i4>
      </vt:variant>
      <vt:variant>
        <vt:i4>0</vt:i4>
      </vt:variant>
      <vt:variant>
        <vt:i4>5</vt:i4>
      </vt:variant>
      <vt:variant>
        <vt:lpwstr>mailto:carlos.quintana@bg-group.com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Galindo</dc:creator>
  <cp:lastModifiedBy>Diana Maria Arenas Mateus</cp:lastModifiedBy>
  <cp:revision>44</cp:revision>
  <cp:lastPrinted>2024-12-10T15:44:00Z</cp:lastPrinted>
  <dcterms:created xsi:type="dcterms:W3CDTF">2024-07-16T20:17:00Z</dcterms:created>
  <dcterms:modified xsi:type="dcterms:W3CDTF">2025-02-12T19:03:00Z</dcterms:modified>
</cp:coreProperties>
</file>